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642"/>
        <w:gridCol w:w="2642"/>
        <w:gridCol w:w="2642"/>
        <w:gridCol w:w="2642"/>
      </w:tblGrid>
      <w:tr w:rsidR="00152620" w14:paraId="530E0259" w14:textId="77777777">
        <w:tc>
          <w:tcPr>
            <w:tcW w:w="2642" w:type="dxa"/>
            <w:tcBorders>
              <w:top w:val="single" w:sz="0" w:space="0" w:color="0E5B5F"/>
              <w:left w:val="single" w:sz="0" w:space="0" w:color="0E5B5F"/>
              <w:bottom w:val="single" w:sz="0" w:space="0" w:color="0E5B5F"/>
              <w:right w:val="single" w:sz="0" w:space="0" w:color="0E5B5F"/>
            </w:tcBorders>
            <w:shd w:val="clear" w:color="auto" w:fill="0E5B5F"/>
            <w:vAlign w:val="center"/>
          </w:tcPr>
          <w:p w14:paraId="1D0E2432" w14:textId="77777777" w:rsidR="00152620" w:rsidRDefault="0036021A">
            <w:r>
              <w:rPr>
                <w:color w:val="3A2B3F"/>
                <w:sz w:val="8"/>
              </w:rPr>
              <w:t xml:space="preserve"> </w:t>
            </w:r>
          </w:p>
        </w:tc>
        <w:tc>
          <w:tcPr>
            <w:tcW w:w="2642" w:type="dxa"/>
            <w:tcBorders>
              <w:top w:val="single" w:sz="0" w:space="0" w:color="CF7F8B"/>
              <w:left w:val="single" w:sz="0" w:space="0" w:color="CF7F8B"/>
              <w:bottom w:val="single" w:sz="0" w:space="0" w:color="CF7F8B"/>
              <w:right w:val="single" w:sz="0" w:space="0" w:color="CF7F8B"/>
            </w:tcBorders>
            <w:shd w:val="clear" w:color="auto" w:fill="CF7F8B"/>
            <w:vAlign w:val="center"/>
          </w:tcPr>
          <w:p w14:paraId="428F4989" w14:textId="77777777" w:rsidR="00152620" w:rsidRDefault="0036021A">
            <w:r>
              <w:rPr>
                <w:color w:val="3A2B3F"/>
                <w:sz w:val="8"/>
              </w:rPr>
              <w:t xml:space="preserve"> </w:t>
            </w:r>
          </w:p>
        </w:tc>
        <w:tc>
          <w:tcPr>
            <w:tcW w:w="2642" w:type="dxa"/>
            <w:tcBorders>
              <w:top w:val="single" w:sz="0" w:space="0" w:color="F6A96B"/>
              <w:left w:val="single" w:sz="0" w:space="0" w:color="F6A96B"/>
              <w:bottom w:val="single" w:sz="0" w:space="0" w:color="F6A96B"/>
              <w:right w:val="single" w:sz="0" w:space="0" w:color="F6A96B"/>
            </w:tcBorders>
            <w:shd w:val="clear" w:color="auto" w:fill="F6A96B"/>
            <w:vAlign w:val="center"/>
          </w:tcPr>
          <w:p w14:paraId="0E04EF87" w14:textId="77777777" w:rsidR="00152620" w:rsidRDefault="0036021A">
            <w:r>
              <w:rPr>
                <w:color w:val="3A2B3F"/>
                <w:sz w:val="8"/>
              </w:rPr>
              <w:t xml:space="preserve"> </w:t>
            </w:r>
          </w:p>
        </w:tc>
        <w:tc>
          <w:tcPr>
            <w:tcW w:w="2642" w:type="dxa"/>
            <w:tcBorders>
              <w:top w:val="single" w:sz="0" w:space="0" w:color="CDB4DB"/>
              <w:left w:val="single" w:sz="0" w:space="0" w:color="CDB4DB"/>
              <w:bottom w:val="single" w:sz="0" w:space="0" w:color="CDB4DB"/>
              <w:right w:val="single" w:sz="0" w:space="0" w:color="CDB4DB"/>
            </w:tcBorders>
            <w:shd w:val="clear" w:color="auto" w:fill="CDB4DB"/>
            <w:vAlign w:val="center"/>
          </w:tcPr>
          <w:p w14:paraId="6E65D0F4" w14:textId="77777777" w:rsidR="00152620" w:rsidRDefault="0036021A">
            <w:r>
              <w:rPr>
                <w:color w:val="3A2B3F"/>
                <w:sz w:val="8"/>
              </w:rPr>
              <w:t xml:space="preserve"> </w:t>
            </w:r>
          </w:p>
        </w:tc>
      </w:tr>
    </w:tbl>
    <w:p w14:paraId="5B7CE4C6" w14:textId="0F1F13B4" w:rsidR="00152620" w:rsidRDefault="00152620">
      <w:pPr>
        <w:spacing w:before="200" w:after="80"/>
        <w:jc w:val="center"/>
      </w:pPr>
    </w:p>
    <w:p w14:paraId="616174F7" w14:textId="77777777" w:rsidR="00152620" w:rsidRDefault="0036021A">
      <w:pPr>
        <w:jc w:val="center"/>
        <w:rPr>
          <w:rFonts w:ascii="Aptos Display" w:hAnsi="Aptos Display"/>
          <w:b/>
          <w:color w:val="3A2B3F"/>
          <w:sz w:val="40"/>
        </w:rPr>
      </w:pPr>
      <w:r>
        <w:rPr>
          <w:rFonts w:ascii="Aptos Display" w:hAnsi="Aptos Display"/>
          <w:b/>
          <w:color w:val="3A2B3F"/>
          <w:sz w:val="40"/>
        </w:rPr>
        <w:t>Privacy Notice for Referrals, Participants and Families</w:t>
      </w:r>
    </w:p>
    <w:p w14:paraId="4EEBAA9B" w14:textId="77777777" w:rsidR="006F2CE6" w:rsidRDefault="006F2CE6" w:rsidP="006F2CE6">
      <w:pPr>
        <w:jc w:val="center"/>
      </w:pPr>
      <w:r>
        <w:rPr>
          <w:color w:val="6B5B73"/>
          <w:sz w:val="22"/>
        </w:rPr>
        <w:t>Explaining what we do with your information after a referral form is submitted</w:t>
      </w:r>
    </w:p>
    <w:p w14:paraId="665E68E9" w14:textId="77777777" w:rsidR="006F2CE6" w:rsidRDefault="006F2CE6" w:rsidP="006F2CE6"/>
    <w:tbl>
      <w:tblPr>
        <w:tblpPr w:leftFromText="180" w:rightFromText="180" w:vertAnchor="text" w:horzAnchor="margin" w:tblpY="1140"/>
        <w:tblW w:w="0" w:type="auto"/>
        <w:tblLook w:val="04A0" w:firstRow="1" w:lastRow="0" w:firstColumn="1" w:lastColumn="0" w:noHBand="0" w:noVBand="1"/>
      </w:tblPr>
      <w:tblGrid>
        <w:gridCol w:w="5186"/>
        <w:gridCol w:w="5187"/>
      </w:tblGrid>
      <w:tr w:rsidR="006F2CE6" w14:paraId="3145D4DC" w14:textId="77777777" w:rsidTr="006F2CE6">
        <w:trPr>
          <w:trHeight w:val="1420"/>
        </w:trPr>
        <w:tc>
          <w:tcPr>
            <w:tcW w:w="10373" w:type="dxa"/>
            <w:gridSpan w:val="2"/>
            <w:tcBorders>
              <w:top w:val="single" w:sz="8" w:space="0" w:color="F6A96B"/>
              <w:left w:val="single" w:sz="8" w:space="0" w:color="F6A96B"/>
              <w:bottom w:val="single" w:sz="8" w:space="0" w:color="F6A96B"/>
              <w:right w:val="single" w:sz="8" w:space="0" w:color="F6A96B"/>
            </w:tcBorders>
            <w:shd w:val="clear" w:color="auto" w:fill="FFF3EA"/>
          </w:tcPr>
          <w:p w14:paraId="4E4B13DD" w14:textId="77777777" w:rsidR="006F2CE6" w:rsidRDefault="006F2CE6" w:rsidP="006F2CE6">
            <w:r>
              <w:rPr>
                <w:b/>
                <w:color w:val="3A2B3F"/>
                <w:sz w:val="18"/>
              </w:rPr>
              <w:t>Plain English summary</w:t>
            </w:r>
            <w:r>
              <w:rPr>
                <w:b/>
                <w:color w:val="3A2B3F"/>
                <w:sz w:val="18"/>
              </w:rPr>
              <w:br/>
            </w:r>
            <w:r>
              <w:rPr>
                <w:color w:val="3A2B3F"/>
                <w:sz w:val="17"/>
              </w:rPr>
              <w:t>We collect information so we can review referrals safely, contact you, understand support needs, decide whether HerCommunity is the right service, make reasonable adjustments, manage safeguarding concerns and evidence our impact using anonymised data wherever possible.</w:t>
            </w:r>
          </w:p>
        </w:tc>
      </w:tr>
      <w:tr w:rsidR="006F2CE6" w14:paraId="0664AB73" w14:textId="77777777" w:rsidTr="006F2CE6">
        <w:trPr>
          <w:trHeight w:val="355"/>
        </w:trPr>
        <w:tc>
          <w:tcPr>
            <w:tcW w:w="5186"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5F03D203" w14:textId="77777777" w:rsidR="006F2CE6" w:rsidRDefault="006F2CE6" w:rsidP="006F2CE6">
            <w:pPr>
              <w:spacing w:after="0"/>
            </w:pPr>
            <w:r>
              <w:rPr>
                <w:b/>
                <w:color w:val="FFFFFF"/>
                <w:sz w:val="17"/>
              </w:rPr>
              <w:t>Organisation</w:t>
            </w:r>
          </w:p>
        </w:tc>
        <w:tc>
          <w:tcPr>
            <w:tcW w:w="5187"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309CB1FB" w14:textId="77777777" w:rsidR="006F2CE6" w:rsidRDefault="006F2CE6" w:rsidP="006F2CE6">
            <w:pPr>
              <w:spacing w:after="0"/>
            </w:pPr>
            <w:r>
              <w:rPr>
                <w:color w:val="3A2B3F"/>
                <w:sz w:val="17"/>
              </w:rPr>
              <w:t>HerCommunity C.I.C.</w:t>
            </w:r>
          </w:p>
        </w:tc>
      </w:tr>
      <w:tr w:rsidR="006F2CE6" w14:paraId="4E74FD36" w14:textId="77777777" w:rsidTr="006F2CE6">
        <w:trPr>
          <w:trHeight w:val="372"/>
        </w:trPr>
        <w:tc>
          <w:tcPr>
            <w:tcW w:w="5186"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5F121645" w14:textId="77777777" w:rsidR="006F2CE6" w:rsidRDefault="006F2CE6" w:rsidP="006F2CE6">
            <w:pPr>
              <w:spacing w:after="0"/>
            </w:pPr>
            <w:r>
              <w:rPr>
                <w:b/>
                <w:color w:val="FFFFFF"/>
                <w:sz w:val="17"/>
              </w:rPr>
              <w:t>Data Controller</w:t>
            </w:r>
          </w:p>
        </w:tc>
        <w:tc>
          <w:tcPr>
            <w:tcW w:w="5187"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53ED3772" w14:textId="77777777" w:rsidR="006F2CE6" w:rsidRDefault="006F2CE6" w:rsidP="006F2CE6">
            <w:pPr>
              <w:spacing w:after="0"/>
            </w:pPr>
            <w:r>
              <w:rPr>
                <w:color w:val="3A2B3F"/>
                <w:sz w:val="17"/>
              </w:rPr>
              <w:t>HerCommunity C.I.C.</w:t>
            </w:r>
          </w:p>
        </w:tc>
      </w:tr>
      <w:tr w:rsidR="006F2CE6" w14:paraId="1776DA52" w14:textId="77777777" w:rsidTr="006F2CE6">
        <w:trPr>
          <w:trHeight w:val="355"/>
        </w:trPr>
        <w:tc>
          <w:tcPr>
            <w:tcW w:w="5186"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7922D090" w14:textId="77777777" w:rsidR="006F2CE6" w:rsidRDefault="006F2CE6" w:rsidP="006F2CE6">
            <w:pPr>
              <w:spacing w:after="0"/>
            </w:pPr>
            <w:r>
              <w:rPr>
                <w:b/>
                <w:color w:val="FFFFFF"/>
                <w:sz w:val="17"/>
              </w:rPr>
              <w:t>Data Protection Lead</w:t>
            </w:r>
          </w:p>
        </w:tc>
        <w:tc>
          <w:tcPr>
            <w:tcW w:w="5187"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47A81D3F" w14:textId="77777777" w:rsidR="006F2CE6" w:rsidRDefault="006F2CE6" w:rsidP="006F2CE6">
            <w:pPr>
              <w:spacing w:after="0"/>
            </w:pPr>
            <w:r>
              <w:rPr>
                <w:color w:val="3A2B3F"/>
                <w:sz w:val="17"/>
              </w:rPr>
              <w:t>Jodie Jasmin</w:t>
            </w:r>
          </w:p>
        </w:tc>
      </w:tr>
      <w:tr w:rsidR="006F2CE6" w14:paraId="7D724013" w14:textId="77777777" w:rsidTr="006F2CE6">
        <w:trPr>
          <w:trHeight w:val="355"/>
        </w:trPr>
        <w:tc>
          <w:tcPr>
            <w:tcW w:w="5186"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45A24CDD" w14:textId="77777777" w:rsidR="006F2CE6" w:rsidRDefault="006F2CE6" w:rsidP="006F2CE6">
            <w:pPr>
              <w:spacing w:after="0"/>
            </w:pPr>
            <w:r>
              <w:rPr>
                <w:b/>
                <w:color w:val="FFFFFF"/>
                <w:sz w:val="17"/>
              </w:rPr>
              <w:t>Contact</w:t>
            </w:r>
          </w:p>
        </w:tc>
        <w:tc>
          <w:tcPr>
            <w:tcW w:w="5187"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7E6B824A" w14:textId="77777777" w:rsidR="006F2CE6" w:rsidRDefault="006F2CE6" w:rsidP="006F2CE6">
            <w:pPr>
              <w:spacing w:after="0"/>
            </w:pPr>
            <w:r>
              <w:rPr>
                <w:color w:val="3A2B3F"/>
                <w:sz w:val="17"/>
              </w:rPr>
              <w:t>hercommunitywellbeing@outlook.com | 07309 090307</w:t>
            </w:r>
          </w:p>
        </w:tc>
      </w:tr>
      <w:tr w:rsidR="006F2CE6" w14:paraId="093BC2E0" w14:textId="77777777" w:rsidTr="006F2CE6">
        <w:trPr>
          <w:trHeight w:val="372"/>
        </w:trPr>
        <w:tc>
          <w:tcPr>
            <w:tcW w:w="5186"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23110806" w14:textId="77777777" w:rsidR="006F2CE6" w:rsidRDefault="006F2CE6" w:rsidP="006F2CE6">
            <w:pPr>
              <w:spacing w:after="0"/>
            </w:pPr>
            <w:r>
              <w:rPr>
                <w:b/>
                <w:color w:val="FFFFFF"/>
                <w:sz w:val="17"/>
              </w:rPr>
              <w:t>Address</w:t>
            </w:r>
          </w:p>
        </w:tc>
        <w:tc>
          <w:tcPr>
            <w:tcW w:w="5187"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5F6D900A" w14:textId="77777777" w:rsidR="006F2CE6" w:rsidRDefault="006F2CE6" w:rsidP="006F2CE6">
            <w:pPr>
              <w:spacing w:after="0"/>
            </w:pPr>
            <w:r>
              <w:rPr>
                <w:color w:val="3A2B3F"/>
                <w:sz w:val="17"/>
              </w:rPr>
              <w:t>Quinborne Community Centre, Quinton, Birmingham, B32 2TW</w:t>
            </w:r>
          </w:p>
        </w:tc>
      </w:tr>
    </w:tbl>
    <w:p w14:paraId="03F360E4" w14:textId="77777777" w:rsidR="00152620" w:rsidRDefault="0036021A" w:rsidP="006F2CE6">
      <w:pPr>
        <w:spacing w:after="80" w:line="250" w:lineRule="auto"/>
        <w:jc w:val="center"/>
      </w:pPr>
      <w:r>
        <w:rPr>
          <w:i/>
          <w:color w:val="6B5B73"/>
          <w:sz w:val="17"/>
        </w:rPr>
        <w:t>This notice is designed to be accessible to young people, parents/carers, referrers and partner organisations. It should be read alongside HerCommunity’s safeguarding, consent, referral and information-sharing procedures.</w:t>
      </w:r>
    </w:p>
    <w:p w14:paraId="2AD8B4DD" w14:textId="77777777" w:rsidR="00152620" w:rsidRDefault="0036021A">
      <w:r>
        <w:br w:type="page"/>
      </w:r>
    </w:p>
    <w:p w14:paraId="569F584D" w14:textId="77777777" w:rsidR="00152620" w:rsidRDefault="0036021A">
      <w:pPr>
        <w:pBdr>
          <w:bottom w:val="single" w:sz="14" w:space="4" w:color="0E5B5F"/>
        </w:pBdr>
        <w:spacing w:before="160" w:after="80"/>
      </w:pPr>
      <w:r>
        <w:rPr>
          <w:rFonts w:ascii="Aptos Display" w:hAnsi="Aptos Display"/>
          <w:b/>
          <w:color w:val="3A2B3F"/>
          <w:sz w:val="28"/>
        </w:rPr>
        <w:lastRenderedPageBreak/>
        <w:t>1. About this privacy notice</w:t>
      </w:r>
    </w:p>
    <w:p w14:paraId="3A0B6FE5" w14:textId="77777777" w:rsidR="00152620" w:rsidRDefault="0036021A">
      <w:pPr>
        <w:spacing w:after="80" w:line="250" w:lineRule="auto"/>
      </w:pPr>
      <w:r>
        <w:rPr>
          <w:color w:val="3A2B3F"/>
        </w:rPr>
        <w:t>HerCommunity C.I.C. provides preventative, non-clinical wellbeing support, group programmes, one-to-one wellbeing support and community-based activities for girls and young women aged 11–25. When a referral form is submitted, personal information is collected so that HerCommunity can decide how to respond safely and appropriately.</w:t>
      </w:r>
    </w:p>
    <w:p w14:paraId="63D06993" w14:textId="77777777" w:rsidR="00152620" w:rsidRDefault="0036021A">
      <w:pPr>
        <w:spacing w:after="80" w:line="250" w:lineRule="auto"/>
      </w:pPr>
      <w:r>
        <w:rPr>
          <w:color w:val="3A2B3F"/>
        </w:rPr>
        <w:t>This Privacy Notice explains what information is collected, why it is collected, how it may be used, when it may be shared, how long it is kept, and what rights individuals have under UK data protection law.</w:t>
      </w:r>
    </w:p>
    <w:tbl>
      <w:tblPr>
        <w:tblW w:w="0" w:type="auto"/>
        <w:tblLook w:val="04A0" w:firstRow="1" w:lastRow="0" w:firstColumn="1" w:lastColumn="0" w:noHBand="0" w:noVBand="1"/>
      </w:tblPr>
      <w:tblGrid>
        <w:gridCol w:w="10550"/>
      </w:tblGrid>
      <w:tr w:rsidR="00152620" w14:paraId="38747D01" w14:textId="77777777">
        <w:tc>
          <w:tcPr>
            <w:tcW w:w="10570" w:type="dxa"/>
            <w:tcBorders>
              <w:top w:val="single" w:sz="8" w:space="0" w:color="CF7F8B"/>
              <w:left w:val="single" w:sz="8" w:space="0" w:color="CF7F8B"/>
              <w:bottom w:val="single" w:sz="8" w:space="0" w:color="CF7F8B"/>
              <w:right w:val="single" w:sz="8" w:space="0" w:color="CF7F8B"/>
            </w:tcBorders>
            <w:shd w:val="clear" w:color="auto" w:fill="FCECEF"/>
          </w:tcPr>
          <w:p w14:paraId="4D6F0DE2" w14:textId="77777777" w:rsidR="00152620" w:rsidRDefault="0036021A">
            <w:r>
              <w:rPr>
                <w:b/>
                <w:color w:val="3A2B3F"/>
                <w:sz w:val="18"/>
              </w:rPr>
              <w:t>Important safeguarding note</w:t>
            </w:r>
            <w:r>
              <w:rPr>
                <w:b/>
                <w:color w:val="3A2B3F"/>
                <w:sz w:val="18"/>
              </w:rPr>
              <w:br/>
            </w:r>
            <w:r>
              <w:rPr>
                <w:color w:val="3A2B3F"/>
                <w:sz w:val="17"/>
              </w:rPr>
              <w:t>Confidentiality is respected wherever possible, but it is not absolute. If information suggests that a child, young person, adult or another person may be at risk of harm, HerCommunity may need to share relevant information with appropriate safeguarding or emergency services.</w:t>
            </w:r>
          </w:p>
        </w:tc>
      </w:tr>
    </w:tbl>
    <w:p w14:paraId="67EC6A66" w14:textId="77777777" w:rsidR="00152620" w:rsidRDefault="0036021A">
      <w:pPr>
        <w:pBdr>
          <w:bottom w:val="single" w:sz="14" w:space="4" w:color="CDB4DB"/>
        </w:pBdr>
        <w:spacing w:before="160" w:after="80"/>
      </w:pPr>
      <w:r>
        <w:rPr>
          <w:rFonts w:ascii="Aptos Display" w:hAnsi="Aptos Display"/>
          <w:b/>
          <w:color w:val="3A2B3F"/>
          <w:sz w:val="28"/>
        </w:rPr>
        <w:t>2. The law and guidance this notice is based on</w:t>
      </w:r>
    </w:p>
    <w:p w14:paraId="73BABF7E" w14:textId="77777777" w:rsidR="00152620" w:rsidRDefault="0036021A">
      <w:pPr>
        <w:spacing w:after="40"/>
        <w:ind w:left="259" w:hanging="216"/>
      </w:pPr>
      <w:r>
        <w:rPr>
          <w:color w:val="3A2B3F"/>
          <w:sz w:val="18"/>
        </w:rPr>
        <w:t>• UK General Data Protection Regulation (UK GDPR)</w:t>
      </w:r>
    </w:p>
    <w:p w14:paraId="5E5128F3" w14:textId="77777777" w:rsidR="00152620" w:rsidRDefault="0036021A">
      <w:pPr>
        <w:spacing w:after="40"/>
        <w:ind w:left="259" w:hanging="216"/>
      </w:pPr>
      <w:r>
        <w:rPr>
          <w:color w:val="3A2B3F"/>
          <w:sz w:val="18"/>
        </w:rPr>
        <w:t>• Data Protection Act 2018</w:t>
      </w:r>
    </w:p>
    <w:p w14:paraId="6A9CECEF" w14:textId="77777777" w:rsidR="00152620" w:rsidRDefault="0036021A">
      <w:pPr>
        <w:spacing w:after="40"/>
        <w:ind w:left="259" w:hanging="216"/>
      </w:pPr>
      <w:r>
        <w:rPr>
          <w:color w:val="3A2B3F"/>
          <w:sz w:val="18"/>
        </w:rPr>
        <w:t>• Data (Use and Access) Act 2025, where relevant to UK data protection changes</w:t>
      </w:r>
    </w:p>
    <w:p w14:paraId="213A73EE" w14:textId="77777777" w:rsidR="00152620" w:rsidRDefault="0036021A">
      <w:pPr>
        <w:spacing w:after="40"/>
        <w:ind w:left="259" w:hanging="216"/>
      </w:pPr>
      <w:r>
        <w:rPr>
          <w:color w:val="3A2B3F"/>
          <w:sz w:val="18"/>
        </w:rPr>
        <w:t>• Children Act 1989 and Children Act 2004</w:t>
      </w:r>
    </w:p>
    <w:p w14:paraId="5A7E228A" w14:textId="77777777" w:rsidR="00152620" w:rsidRDefault="0036021A">
      <w:pPr>
        <w:spacing w:after="40"/>
        <w:ind w:left="259" w:hanging="216"/>
      </w:pPr>
      <w:r>
        <w:rPr>
          <w:color w:val="3A2B3F"/>
          <w:sz w:val="18"/>
        </w:rPr>
        <w:t>• Working Together to Safeguard Children 2026 statutory guidance</w:t>
      </w:r>
    </w:p>
    <w:p w14:paraId="33FFE100" w14:textId="77777777" w:rsidR="00152620" w:rsidRDefault="0036021A">
      <w:pPr>
        <w:spacing w:after="40"/>
        <w:ind w:left="259" w:hanging="216"/>
      </w:pPr>
      <w:r>
        <w:rPr>
          <w:color w:val="3A2B3F"/>
          <w:sz w:val="18"/>
        </w:rPr>
        <w:t>• Keeping Children Safe in Education 2025 until 31 August 2026, with 2026 guidance coming into force from 1 September 2026</w:t>
      </w:r>
    </w:p>
    <w:p w14:paraId="7A6780CF" w14:textId="77777777" w:rsidR="00152620" w:rsidRDefault="0036021A">
      <w:pPr>
        <w:spacing w:after="40"/>
        <w:ind w:left="259" w:hanging="216"/>
      </w:pPr>
      <w:r>
        <w:rPr>
          <w:color w:val="3A2B3F"/>
          <w:sz w:val="18"/>
        </w:rPr>
        <w:t>• Common law duty of confidentiality, safeguarding duties and information-sharing principles</w:t>
      </w:r>
    </w:p>
    <w:p w14:paraId="6FC56DCC" w14:textId="77777777" w:rsidR="00152620" w:rsidRDefault="0036021A">
      <w:pPr>
        <w:pBdr>
          <w:bottom w:val="single" w:sz="14" w:space="4" w:color="F6A96B"/>
        </w:pBdr>
        <w:spacing w:before="160" w:after="80"/>
      </w:pPr>
      <w:r>
        <w:rPr>
          <w:rFonts w:ascii="Aptos Display" w:hAnsi="Aptos Display"/>
          <w:b/>
          <w:color w:val="3A2B3F"/>
          <w:sz w:val="28"/>
        </w:rPr>
        <w:t>3. What information we may collect</w:t>
      </w:r>
    </w:p>
    <w:tbl>
      <w:tblPr>
        <w:tblW w:w="0" w:type="auto"/>
        <w:jc w:val="center"/>
        <w:tblLook w:val="04A0" w:firstRow="1" w:lastRow="0" w:firstColumn="1" w:lastColumn="0" w:noHBand="0" w:noVBand="1"/>
      </w:tblPr>
      <w:tblGrid>
        <w:gridCol w:w="5280"/>
        <w:gridCol w:w="5280"/>
      </w:tblGrid>
      <w:tr w:rsidR="00152620" w14:paraId="0E427E9D"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04121AD5" w14:textId="77777777" w:rsidR="00152620" w:rsidRDefault="0036021A">
            <w:pPr>
              <w:spacing w:after="0"/>
            </w:pPr>
            <w:r>
              <w:rPr>
                <w:b/>
                <w:color w:val="FFFFFF"/>
                <w:sz w:val="16"/>
              </w:rPr>
              <w:t>Identity and contact details</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459C0A43" w14:textId="77777777" w:rsidR="00152620" w:rsidRDefault="0036021A">
            <w:pPr>
              <w:spacing w:after="0"/>
            </w:pPr>
            <w:r>
              <w:rPr>
                <w:color w:val="3A2B3F"/>
                <w:sz w:val="16"/>
              </w:rPr>
              <w:t>Name, preferred name, date of birth, age, address, phone number, email address and emergency contact details.</w:t>
            </w:r>
          </w:p>
        </w:tc>
      </w:tr>
      <w:tr w:rsidR="00152620" w14:paraId="091C2606"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28001172" w14:textId="77777777" w:rsidR="00152620" w:rsidRDefault="0036021A">
            <w:pPr>
              <w:spacing w:after="0"/>
            </w:pPr>
            <w:r>
              <w:rPr>
                <w:b/>
                <w:color w:val="FFFFFF"/>
                <w:sz w:val="16"/>
              </w:rPr>
              <w:t>Referral information</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25AA1609" w14:textId="77777777" w:rsidR="00152620" w:rsidRDefault="0036021A">
            <w:pPr>
              <w:spacing w:after="0"/>
            </w:pPr>
            <w:r>
              <w:rPr>
                <w:color w:val="3A2B3F"/>
                <w:sz w:val="16"/>
              </w:rPr>
              <w:t>Who made the referral, reason for referral, programme requested, support needs, current situation and professionals involved.</w:t>
            </w:r>
          </w:p>
        </w:tc>
      </w:tr>
      <w:tr w:rsidR="00152620" w14:paraId="6C0DB323"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F6A96B"/>
            <w:vAlign w:val="center"/>
          </w:tcPr>
          <w:p w14:paraId="17EB63FD" w14:textId="77777777" w:rsidR="00152620" w:rsidRDefault="0036021A">
            <w:pPr>
              <w:spacing w:after="0"/>
            </w:pPr>
            <w:r>
              <w:rPr>
                <w:b/>
                <w:color w:val="FFFFFF"/>
                <w:sz w:val="16"/>
              </w:rPr>
              <w:t>Equality and background monitoring</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3C67900A" w14:textId="77777777" w:rsidR="00152620" w:rsidRDefault="0036021A">
            <w:pPr>
              <w:spacing w:after="0"/>
            </w:pPr>
            <w:r>
              <w:rPr>
                <w:color w:val="3A2B3F"/>
                <w:sz w:val="16"/>
              </w:rPr>
              <w:t>Ethnicity, religion or belief, disability/additional needs, education or employment status, accommodation situation, care experience, young carer status or youth justice involvement, where provided.</w:t>
            </w:r>
          </w:p>
        </w:tc>
      </w:tr>
      <w:tr w:rsidR="00152620" w14:paraId="230A5CFE"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DB4DB"/>
            <w:vAlign w:val="center"/>
          </w:tcPr>
          <w:p w14:paraId="649E27F2" w14:textId="77777777" w:rsidR="00152620" w:rsidRDefault="0036021A">
            <w:pPr>
              <w:spacing w:after="0"/>
            </w:pPr>
            <w:r>
              <w:rPr>
                <w:b/>
                <w:color w:val="FFFFFF"/>
                <w:sz w:val="16"/>
              </w:rPr>
              <w:t>Health, wellbeing and access needs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226F4DDA" w14:textId="77777777" w:rsidR="00152620" w:rsidRDefault="0036021A">
            <w:pPr>
              <w:spacing w:after="0"/>
            </w:pPr>
            <w:r>
              <w:rPr>
                <w:color w:val="3A2B3F"/>
                <w:sz w:val="16"/>
              </w:rPr>
              <w:t>Information about access requirements, allergies, medical needs, learning or communication needs, mental wellbeing and what support may be helpful.</w:t>
            </w:r>
          </w:p>
        </w:tc>
      </w:tr>
      <w:tr w:rsidR="00152620" w14:paraId="56CD905B"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5F9E49F9" w14:textId="77777777" w:rsidR="00152620" w:rsidRDefault="0036021A">
            <w:pPr>
              <w:spacing w:after="0"/>
            </w:pPr>
            <w:r>
              <w:rPr>
                <w:b/>
                <w:color w:val="FFFFFF"/>
                <w:sz w:val="16"/>
              </w:rPr>
              <w:t>Safeguarding and risk information</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5688BD28" w14:textId="77777777" w:rsidR="00152620" w:rsidRDefault="0036021A">
            <w:pPr>
              <w:spacing w:after="0"/>
            </w:pPr>
            <w:r>
              <w:rPr>
                <w:color w:val="3A2B3F"/>
                <w:sz w:val="16"/>
              </w:rPr>
              <w:t>Concerns about safety, risk of harm, exploitation, abuse, neglect, self-harm, suicide risk, domestic abuse, court orders or statutory involvement.</w:t>
            </w:r>
          </w:p>
        </w:tc>
      </w:tr>
      <w:tr w:rsidR="00152620" w14:paraId="3E2EA302"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2727D152" w14:textId="77777777" w:rsidR="00152620" w:rsidRDefault="0036021A">
            <w:pPr>
              <w:spacing w:after="0"/>
            </w:pPr>
            <w:r>
              <w:rPr>
                <w:b/>
                <w:color w:val="FFFFFF"/>
                <w:sz w:val="16"/>
              </w:rPr>
              <w:t>Participation and support records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3D95FD99" w14:textId="77777777" w:rsidR="00152620" w:rsidRDefault="0036021A">
            <w:pPr>
              <w:spacing w:after="0"/>
            </w:pPr>
            <w:r>
              <w:rPr>
                <w:color w:val="3A2B3F"/>
                <w:sz w:val="16"/>
              </w:rPr>
              <w:t>Attendance, contact attempts, support plans, session notes, action taken, signposting, referrals and follow-up review notes.</w:t>
            </w:r>
          </w:p>
        </w:tc>
      </w:tr>
      <w:tr w:rsidR="00152620" w14:paraId="3192F96A"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F6A96B"/>
            <w:vAlign w:val="center"/>
          </w:tcPr>
          <w:p w14:paraId="1E30680F" w14:textId="77777777" w:rsidR="00152620" w:rsidRDefault="0036021A">
            <w:pPr>
              <w:spacing w:after="0"/>
            </w:pPr>
            <w:r>
              <w:rPr>
                <w:b/>
                <w:color w:val="FFFFFF"/>
                <w:sz w:val="16"/>
              </w:rPr>
              <w:t>Evaluation and impact information</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4214C33E" w14:textId="77777777" w:rsidR="00152620" w:rsidRDefault="0036021A">
            <w:pPr>
              <w:spacing w:after="0"/>
            </w:pPr>
            <w:r>
              <w:rPr>
                <w:color w:val="3A2B3F"/>
                <w:sz w:val="16"/>
              </w:rPr>
              <w:t>Feedback, wellbeing reflections, questionnaires, outcome measures and anonymised data for service improvement and funding reports.</w:t>
            </w:r>
          </w:p>
        </w:tc>
      </w:tr>
    </w:tbl>
    <w:p w14:paraId="6E7733D1" w14:textId="77777777" w:rsidR="00152620" w:rsidRDefault="0036021A">
      <w:r>
        <w:br w:type="page"/>
      </w:r>
    </w:p>
    <w:p w14:paraId="6E0BD0BC" w14:textId="77777777" w:rsidR="00152620" w:rsidRDefault="0036021A">
      <w:pPr>
        <w:pBdr>
          <w:bottom w:val="single" w:sz="14" w:space="4" w:color="0E5B5F"/>
        </w:pBdr>
        <w:spacing w:before="160" w:after="80"/>
      </w:pPr>
      <w:r>
        <w:rPr>
          <w:rFonts w:ascii="Aptos Display" w:hAnsi="Aptos Display"/>
          <w:b/>
          <w:color w:val="3A2B3F"/>
          <w:sz w:val="28"/>
        </w:rPr>
        <w:lastRenderedPageBreak/>
        <w:t>4. What happens after a referral form is submitted</w:t>
      </w:r>
    </w:p>
    <w:tbl>
      <w:tblPr>
        <w:tblW w:w="0" w:type="auto"/>
        <w:jc w:val="center"/>
        <w:tblLook w:val="04A0" w:firstRow="1" w:lastRow="0" w:firstColumn="1" w:lastColumn="0" w:noHBand="0" w:noVBand="1"/>
      </w:tblPr>
      <w:tblGrid>
        <w:gridCol w:w="5280"/>
        <w:gridCol w:w="5280"/>
      </w:tblGrid>
      <w:tr w:rsidR="00152620" w14:paraId="3D23744C"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5653A738" w14:textId="77777777" w:rsidR="00152620" w:rsidRDefault="0036021A">
            <w:pPr>
              <w:spacing w:after="0"/>
            </w:pPr>
            <w:r>
              <w:rPr>
                <w:b/>
                <w:color w:val="FFFFFF"/>
                <w:sz w:val="16"/>
              </w:rPr>
              <w:t>1. Referral received</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6242F0F9" w14:textId="77777777" w:rsidR="00152620" w:rsidRDefault="0036021A">
            <w:pPr>
              <w:spacing w:after="0"/>
            </w:pPr>
            <w:r>
              <w:rPr>
                <w:color w:val="3A2B3F"/>
                <w:sz w:val="16"/>
              </w:rPr>
              <w:t>The referral form is securely received and logged.</w:t>
            </w:r>
          </w:p>
        </w:tc>
      </w:tr>
      <w:tr w:rsidR="00152620" w14:paraId="1B7E1572"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14315A68" w14:textId="77777777" w:rsidR="00152620" w:rsidRDefault="0036021A">
            <w:pPr>
              <w:spacing w:after="0"/>
            </w:pPr>
            <w:r>
              <w:rPr>
                <w:b/>
                <w:color w:val="FFFFFF"/>
                <w:sz w:val="16"/>
              </w:rPr>
              <w:t>2. Initial screening</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4466169B" w14:textId="77777777" w:rsidR="00152620" w:rsidRDefault="0036021A">
            <w:pPr>
              <w:spacing w:after="0"/>
            </w:pPr>
            <w:r>
              <w:rPr>
                <w:color w:val="3A2B3F"/>
                <w:sz w:val="16"/>
              </w:rPr>
              <w:t>HerCommunity reviews age, need, consent, contact details, accessibility needs and whether the support requested appears within the non-clinical remit.</w:t>
            </w:r>
          </w:p>
        </w:tc>
      </w:tr>
      <w:tr w:rsidR="00152620" w14:paraId="2C410F44"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F6A96B"/>
            <w:vAlign w:val="center"/>
          </w:tcPr>
          <w:p w14:paraId="4F0987C9" w14:textId="77777777" w:rsidR="00152620" w:rsidRDefault="0036021A">
            <w:pPr>
              <w:spacing w:after="0"/>
            </w:pPr>
            <w:r>
              <w:rPr>
                <w:b/>
                <w:color w:val="FFFFFF"/>
                <w:sz w:val="16"/>
              </w:rPr>
              <w:t>3. Safeguarding and risk review</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3BAB0DE6" w14:textId="77777777" w:rsidR="00152620" w:rsidRDefault="0036021A">
            <w:pPr>
              <w:spacing w:after="0"/>
            </w:pPr>
            <w:r>
              <w:rPr>
                <w:color w:val="3A2B3F"/>
                <w:sz w:val="16"/>
              </w:rPr>
              <w:t>Any immediate safety, safeguarding or clinical concerns are identified and escalated or signposted as required.</w:t>
            </w:r>
          </w:p>
        </w:tc>
      </w:tr>
      <w:tr w:rsidR="00152620" w14:paraId="2730B4C1"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DB4DB"/>
            <w:vAlign w:val="center"/>
          </w:tcPr>
          <w:p w14:paraId="56F36DF5" w14:textId="77777777" w:rsidR="00152620" w:rsidRDefault="0036021A">
            <w:pPr>
              <w:spacing w:after="0"/>
            </w:pPr>
            <w:r>
              <w:rPr>
                <w:b/>
                <w:color w:val="FFFFFF"/>
                <w:sz w:val="16"/>
              </w:rPr>
              <w:t>4. Contact and consent check</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53CE2A11" w14:textId="77777777" w:rsidR="00152620" w:rsidRDefault="0036021A">
            <w:pPr>
              <w:spacing w:after="0"/>
            </w:pPr>
            <w:r>
              <w:rPr>
                <w:color w:val="3A2B3F"/>
                <w:sz w:val="16"/>
              </w:rPr>
              <w:t>Where appropriate, HerCommunity contacts the young person, parent/carer and/or referrer to clarify consent, suitability and next steps.</w:t>
            </w:r>
          </w:p>
        </w:tc>
      </w:tr>
      <w:tr w:rsidR="00152620" w14:paraId="795CE625"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12931D25" w14:textId="77777777" w:rsidR="00152620" w:rsidRDefault="0036021A">
            <w:pPr>
              <w:spacing w:after="0"/>
            </w:pPr>
            <w:r>
              <w:rPr>
                <w:b/>
                <w:color w:val="FFFFFF"/>
                <w:sz w:val="16"/>
              </w:rPr>
              <w:t>5. Programme matching</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30D1BD6E" w14:textId="77777777" w:rsidR="00152620" w:rsidRDefault="0036021A">
            <w:pPr>
              <w:spacing w:after="0"/>
            </w:pPr>
            <w:r>
              <w:rPr>
                <w:color w:val="3A2B3F"/>
                <w:sz w:val="16"/>
              </w:rPr>
              <w:t>If suitable, the young person may be matched to Reclaim Her, Her Mind Matters, One-to-One Wellbeing Support or community wellbeing activities.</w:t>
            </w:r>
          </w:p>
        </w:tc>
      </w:tr>
      <w:tr w:rsidR="00152620" w14:paraId="3DF52AD7"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7BF61AB0" w14:textId="77777777" w:rsidR="00152620" w:rsidRDefault="0036021A">
            <w:pPr>
              <w:spacing w:after="0"/>
            </w:pPr>
            <w:r>
              <w:rPr>
                <w:b/>
                <w:color w:val="FFFFFF"/>
                <w:sz w:val="16"/>
              </w:rPr>
              <w:t>6. Outcome recorded</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2B6ADEE1" w14:textId="77777777" w:rsidR="00152620" w:rsidRDefault="0036021A">
            <w:pPr>
              <w:spacing w:after="0"/>
            </w:pPr>
            <w:r>
              <w:rPr>
                <w:color w:val="3A2B3F"/>
                <w:sz w:val="16"/>
              </w:rPr>
              <w:t>The decision, rationale, actions taken and any signposting or follow-up are recorded securely.</w:t>
            </w:r>
          </w:p>
        </w:tc>
      </w:tr>
    </w:tbl>
    <w:p w14:paraId="0179506D" w14:textId="77777777" w:rsidR="00152620" w:rsidRDefault="0036021A">
      <w:pPr>
        <w:pBdr>
          <w:bottom w:val="single" w:sz="14" w:space="4" w:color="F6A96B"/>
        </w:pBdr>
        <w:spacing w:before="160" w:after="80"/>
      </w:pPr>
      <w:r>
        <w:rPr>
          <w:rFonts w:ascii="Aptos Display" w:hAnsi="Aptos Display"/>
          <w:b/>
          <w:color w:val="3A2B3F"/>
          <w:sz w:val="28"/>
        </w:rPr>
        <w:t>5. Why we use your information and our lawful bases</w:t>
      </w:r>
    </w:p>
    <w:tbl>
      <w:tblPr>
        <w:tblW w:w="0" w:type="auto"/>
        <w:jc w:val="center"/>
        <w:tblLook w:val="04A0" w:firstRow="1" w:lastRow="0" w:firstColumn="1" w:lastColumn="0" w:noHBand="0" w:noVBand="1"/>
      </w:tblPr>
      <w:tblGrid>
        <w:gridCol w:w="3520"/>
        <w:gridCol w:w="3520"/>
        <w:gridCol w:w="3520"/>
      </w:tblGrid>
      <w:tr w:rsidR="00152620" w14:paraId="1699E714" w14:textId="77777777">
        <w:trPr>
          <w:jc w:val="center"/>
        </w:trPr>
        <w:tc>
          <w:tcPr>
            <w:tcW w:w="3523" w:type="dxa"/>
            <w:tcBorders>
              <w:top w:val="single" w:sz="4" w:space="0" w:color="D8CADB"/>
              <w:left w:val="single" w:sz="4" w:space="0" w:color="D8CADB"/>
              <w:bottom w:val="single" w:sz="4" w:space="0" w:color="D8CADB"/>
              <w:right w:val="single" w:sz="4" w:space="0" w:color="D8CADB"/>
            </w:tcBorders>
            <w:shd w:val="clear" w:color="auto" w:fill="3A2B3F"/>
            <w:vAlign w:val="center"/>
          </w:tcPr>
          <w:p w14:paraId="260F22AB" w14:textId="77777777" w:rsidR="00152620" w:rsidRDefault="0036021A">
            <w:pPr>
              <w:spacing w:after="0"/>
            </w:pPr>
            <w:r>
              <w:rPr>
                <w:b/>
                <w:color w:val="FFFFFF"/>
                <w:sz w:val="16"/>
              </w:rPr>
              <w:t>Purpose</w:t>
            </w:r>
          </w:p>
        </w:tc>
        <w:tc>
          <w:tcPr>
            <w:tcW w:w="3523" w:type="dxa"/>
            <w:tcBorders>
              <w:top w:val="single" w:sz="4" w:space="0" w:color="D8CADB"/>
              <w:left w:val="single" w:sz="4" w:space="0" w:color="D8CADB"/>
              <w:bottom w:val="single" w:sz="4" w:space="0" w:color="D8CADB"/>
              <w:right w:val="single" w:sz="4" w:space="0" w:color="D8CADB"/>
            </w:tcBorders>
            <w:shd w:val="clear" w:color="auto" w:fill="3A2B3F"/>
            <w:vAlign w:val="center"/>
          </w:tcPr>
          <w:p w14:paraId="2DB1AF06" w14:textId="77777777" w:rsidR="00152620" w:rsidRDefault="0036021A">
            <w:pPr>
              <w:spacing w:after="0"/>
            </w:pPr>
            <w:r>
              <w:rPr>
                <w:b/>
                <w:color w:val="FFFFFF"/>
                <w:sz w:val="16"/>
              </w:rPr>
              <w:t>Examples</w:t>
            </w:r>
          </w:p>
        </w:tc>
        <w:tc>
          <w:tcPr>
            <w:tcW w:w="3523" w:type="dxa"/>
            <w:tcBorders>
              <w:top w:val="single" w:sz="4" w:space="0" w:color="D8CADB"/>
              <w:left w:val="single" w:sz="4" w:space="0" w:color="D8CADB"/>
              <w:bottom w:val="single" w:sz="4" w:space="0" w:color="D8CADB"/>
              <w:right w:val="single" w:sz="4" w:space="0" w:color="D8CADB"/>
            </w:tcBorders>
            <w:shd w:val="clear" w:color="auto" w:fill="3A2B3F"/>
            <w:vAlign w:val="center"/>
          </w:tcPr>
          <w:p w14:paraId="1494414D" w14:textId="77777777" w:rsidR="00152620" w:rsidRDefault="0036021A">
            <w:pPr>
              <w:spacing w:after="0"/>
            </w:pPr>
            <w:r>
              <w:rPr>
                <w:b/>
                <w:color w:val="FFFFFF"/>
                <w:sz w:val="16"/>
              </w:rPr>
              <w:t>Likely lawful basis</w:t>
            </w:r>
          </w:p>
        </w:tc>
      </w:tr>
      <w:tr w:rsidR="00152620" w14:paraId="2791AD60" w14:textId="77777777">
        <w:trPr>
          <w:jc w:val="center"/>
        </w:trPr>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294299A9" w14:textId="77777777" w:rsidR="00152620" w:rsidRDefault="0036021A">
            <w:pPr>
              <w:spacing w:after="0"/>
            </w:pPr>
            <w:r>
              <w:rPr>
                <w:b/>
                <w:color w:val="3A2B3F"/>
                <w:sz w:val="15"/>
              </w:rPr>
              <w:t>Referral and suitability decisions</w:t>
            </w:r>
          </w:p>
        </w:tc>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7B0DAABE" w14:textId="77777777" w:rsidR="00152620" w:rsidRDefault="0036021A">
            <w:pPr>
              <w:spacing w:after="0"/>
            </w:pPr>
            <w:r>
              <w:rPr>
                <w:color w:val="3A2B3F"/>
                <w:sz w:val="15"/>
              </w:rPr>
              <w:t>Reviewing support needs, eligibility, consent and programme fit.</w:t>
            </w:r>
          </w:p>
        </w:tc>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565C2203" w14:textId="77777777" w:rsidR="00152620" w:rsidRDefault="0036021A">
            <w:pPr>
              <w:spacing w:after="0"/>
            </w:pPr>
            <w:r>
              <w:rPr>
                <w:color w:val="3A2B3F"/>
                <w:sz w:val="15"/>
              </w:rPr>
              <w:t>Consent; legitimate interests; where relevant, legal obligation.</w:t>
            </w:r>
          </w:p>
        </w:tc>
      </w:tr>
      <w:tr w:rsidR="00152620" w14:paraId="672FB2BC" w14:textId="77777777">
        <w:trPr>
          <w:jc w:val="center"/>
        </w:trPr>
        <w:tc>
          <w:tcPr>
            <w:tcW w:w="3523" w:type="dxa"/>
            <w:tcBorders>
              <w:top w:val="single" w:sz="4" w:space="0" w:color="D8CADB"/>
              <w:left w:val="single" w:sz="4" w:space="0" w:color="D8CADB"/>
              <w:bottom w:val="single" w:sz="4" w:space="0" w:color="D8CADB"/>
              <w:right w:val="single" w:sz="4" w:space="0" w:color="D8CADB"/>
            </w:tcBorders>
            <w:vAlign w:val="center"/>
          </w:tcPr>
          <w:p w14:paraId="1AB4FF03" w14:textId="77777777" w:rsidR="00152620" w:rsidRDefault="0036021A">
            <w:pPr>
              <w:spacing w:after="0"/>
            </w:pPr>
            <w:r>
              <w:rPr>
                <w:b/>
                <w:color w:val="3A2B3F"/>
                <w:sz w:val="15"/>
              </w:rPr>
              <w:t>Providing support</w:t>
            </w:r>
          </w:p>
        </w:tc>
        <w:tc>
          <w:tcPr>
            <w:tcW w:w="3523" w:type="dxa"/>
            <w:tcBorders>
              <w:top w:val="single" w:sz="4" w:space="0" w:color="D8CADB"/>
              <w:left w:val="single" w:sz="4" w:space="0" w:color="D8CADB"/>
              <w:bottom w:val="single" w:sz="4" w:space="0" w:color="D8CADB"/>
              <w:right w:val="single" w:sz="4" w:space="0" w:color="D8CADB"/>
            </w:tcBorders>
            <w:vAlign w:val="center"/>
          </w:tcPr>
          <w:p w14:paraId="2CA7E657" w14:textId="77777777" w:rsidR="00152620" w:rsidRDefault="0036021A">
            <w:pPr>
              <w:spacing w:after="0"/>
            </w:pPr>
            <w:r>
              <w:rPr>
                <w:color w:val="3A2B3F"/>
                <w:sz w:val="15"/>
              </w:rPr>
              <w:t>Contacting participants, planning sessions, recording attendance and agreed actions.</w:t>
            </w:r>
          </w:p>
        </w:tc>
        <w:tc>
          <w:tcPr>
            <w:tcW w:w="3523" w:type="dxa"/>
            <w:tcBorders>
              <w:top w:val="single" w:sz="4" w:space="0" w:color="D8CADB"/>
              <w:left w:val="single" w:sz="4" w:space="0" w:color="D8CADB"/>
              <w:bottom w:val="single" w:sz="4" w:space="0" w:color="D8CADB"/>
              <w:right w:val="single" w:sz="4" w:space="0" w:color="D8CADB"/>
            </w:tcBorders>
            <w:vAlign w:val="center"/>
          </w:tcPr>
          <w:p w14:paraId="403C5FB0" w14:textId="77777777" w:rsidR="00152620" w:rsidRDefault="0036021A">
            <w:pPr>
              <w:spacing w:after="0"/>
            </w:pPr>
            <w:r>
              <w:rPr>
                <w:color w:val="3A2B3F"/>
                <w:sz w:val="15"/>
              </w:rPr>
              <w:t>Consent; legitimate interests.</w:t>
            </w:r>
          </w:p>
        </w:tc>
      </w:tr>
      <w:tr w:rsidR="00152620" w14:paraId="3F70C2B8" w14:textId="77777777">
        <w:trPr>
          <w:jc w:val="center"/>
        </w:trPr>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2BE8C14C" w14:textId="77777777" w:rsidR="00152620" w:rsidRDefault="0036021A">
            <w:pPr>
              <w:spacing w:after="0"/>
            </w:pPr>
            <w:r>
              <w:rPr>
                <w:b/>
                <w:color w:val="3A2B3F"/>
                <w:sz w:val="15"/>
              </w:rPr>
              <w:t>Safeguarding and risk management</w:t>
            </w:r>
          </w:p>
        </w:tc>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1B4C42C6" w14:textId="77777777" w:rsidR="00152620" w:rsidRDefault="0036021A">
            <w:pPr>
              <w:spacing w:after="0"/>
            </w:pPr>
            <w:r>
              <w:rPr>
                <w:color w:val="3A2B3F"/>
                <w:sz w:val="15"/>
              </w:rPr>
              <w:t>Recording and escalating concerns; contacting statutory services where needed.</w:t>
            </w:r>
          </w:p>
        </w:tc>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57AA6851" w14:textId="77777777" w:rsidR="00152620" w:rsidRDefault="0036021A">
            <w:pPr>
              <w:spacing w:after="0"/>
            </w:pPr>
            <w:r>
              <w:rPr>
                <w:color w:val="3A2B3F"/>
                <w:sz w:val="15"/>
              </w:rPr>
              <w:t>Legal obligation; vital interests; substantial public interest.</w:t>
            </w:r>
          </w:p>
        </w:tc>
      </w:tr>
      <w:tr w:rsidR="00152620" w14:paraId="13E71CAC" w14:textId="77777777">
        <w:trPr>
          <w:jc w:val="center"/>
        </w:trPr>
        <w:tc>
          <w:tcPr>
            <w:tcW w:w="3523" w:type="dxa"/>
            <w:tcBorders>
              <w:top w:val="single" w:sz="4" w:space="0" w:color="D8CADB"/>
              <w:left w:val="single" w:sz="4" w:space="0" w:color="D8CADB"/>
              <w:bottom w:val="single" w:sz="4" w:space="0" w:color="D8CADB"/>
              <w:right w:val="single" w:sz="4" w:space="0" w:color="D8CADB"/>
            </w:tcBorders>
            <w:vAlign w:val="center"/>
          </w:tcPr>
          <w:p w14:paraId="63EAD7C5" w14:textId="77777777" w:rsidR="00152620" w:rsidRDefault="0036021A">
            <w:pPr>
              <w:spacing w:after="0"/>
            </w:pPr>
            <w:r>
              <w:rPr>
                <w:b/>
                <w:color w:val="3A2B3F"/>
                <w:sz w:val="15"/>
              </w:rPr>
              <w:t>Reasonable adjustments and safe participation</w:t>
            </w:r>
          </w:p>
        </w:tc>
        <w:tc>
          <w:tcPr>
            <w:tcW w:w="3523" w:type="dxa"/>
            <w:tcBorders>
              <w:top w:val="single" w:sz="4" w:space="0" w:color="D8CADB"/>
              <w:left w:val="single" w:sz="4" w:space="0" w:color="D8CADB"/>
              <w:bottom w:val="single" w:sz="4" w:space="0" w:color="D8CADB"/>
              <w:right w:val="single" w:sz="4" w:space="0" w:color="D8CADB"/>
            </w:tcBorders>
            <w:vAlign w:val="center"/>
          </w:tcPr>
          <w:p w14:paraId="436492FB" w14:textId="77777777" w:rsidR="00152620" w:rsidRDefault="0036021A">
            <w:pPr>
              <w:spacing w:after="0"/>
            </w:pPr>
            <w:r>
              <w:rPr>
                <w:color w:val="3A2B3F"/>
                <w:sz w:val="15"/>
              </w:rPr>
              <w:t>Using access, health, disability or communication information to support participation.</w:t>
            </w:r>
          </w:p>
        </w:tc>
        <w:tc>
          <w:tcPr>
            <w:tcW w:w="3523" w:type="dxa"/>
            <w:tcBorders>
              <w:top w:val="single" w:sz="4" w:space="0" w:color="D8CADB"/>
              <w:left w:val="single" w:sz="4" w:space="0" w:color="D8CADB"/>
              <w:bottom w:val="single" w:sz="4" w:space="0" w:color="D8CADB"/>
              <w:right w:val="single" w:sz="4" w:space="0" w:color="D8CADB"/>
            </w:tcBorders>
            <w:vAlign w:val="center"/>
          </w:tcPr>
          <w:p w14:paraId="04678F0A" w14:textId="77777777" w:rsidR="00152620" w:rsidRDefault="0036021A">
            <w:pPr>
              <w:spacing w:after="0"/>
            </w:pPr>
            <w:r>
              <w:rPr>
                <w:color w:val="3A2B3F"/>
                <w:sz w:val="15"/>
              </w:rPr>
              <w:t>Consent; legitimate interests; explicit consent or substantial public interest for special category data.</w:t>
            </w:r>
          </w:p>
        </w:tc>
      </w:tr>
      <w:tr w:rsidR="00152620" w14:paraId="0EB5AF11" w14:textId="77777777">
        <w:trPr>
          <w:jc w:val="center"/>
        </w:trPr>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2443A224" w14:textId="77777777" w:rsidR="00152620" w:rsidRDefault="0036021A">
            <w:pPr>
              <w:spacing w:after="0"/>
            </w:pPr>
            <w:r>
              <w:rPr>
                <w:b/>
                <w:color w:val="3A2B3F"/>
                <w:sz w:val="15"/>
              </w:rPr>
              <w:t>Evaluation and impact reporting</w:t>
            </w:r>
          </w:p>
        </w:tc>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51B006A2" w14:textId="77777777" w:rsidR="00152620" w:rsidRDefault="0036021A">
            <w:pPr>
              <w:spacing w:after="0"/>
            </w:pPr>
            <w:r>
              <w:rPr>
                <w:color w:val="3A2B3F"/>
                <w:sz w:val="15"/>
              </w:rPr>
              <w:t>Using anonymised data to evidence reach, outcomes and service improvement.</w:t>
            </w:r>
          </w:p>
        </w:tc>
        <w:tc>
          <w:tcPr>
            <w:tcW w:w="3523" w:type="dxa"/>
            <w:tcBorders>
              <w:top w:val="single" w:sz="4" w:space="0" w:color="D8CADB"/>
              <w:left w:val="single" w:sz="4" w:space="0" w:color="D8CADB"/>
              <w:bottom w:val="single" w:sz="4" w:space="0" w:color="D8CADB"/>
              <w:right w:val="single" w:sz="4" w:space="0" w:color="D8CADB"/>
            </w:tcBorders>
            <w:shd w:val="clear" w:color="auto" w:fill="F6F0FB"/>
            <w:vAlign w:val="center"/>
          </w:tcPr>
          <w:p w14:paraId="68FB6099" w14:textId="77777777" w:rsidR="00152620" w:rsidRDefault="0036021A">
            <w:pPr>
              <w:spacing w:after="0"/>
            </w:pPr>
            <w:r>
              <w:rPr>
                <w:color w:val="3A2B3F"/>
                <w:sz w:val="15"/>
              </w:rPr>
              <w:t>Legitimate interests; consent where appropriate.</w:t>
            </w:r>
          </w:p>
        </w:tc>
      </w:tr>
      <w:tr w:rsidR="00152620" w14:paraId="20972175" w14:textId="77777777">
        <w:trPr>
          <w:jc w:val="center"/>
        </w:trPr>
        <w:tc>
          <w:tcPr>
            <w:tcW w:w="3523" w:type="dxa"/>
            <w:tcBorders>
              <w:top w:val="single" w:sz="4" w:space="0" w:color="D8CADB"/>
              <w:left w:val="single" w:sz="4" w:space="0" w:color="D8CADB"/>
              <w:bottom w:val="single" w:sz="4" w:space="0" w:color="D8CADB"/>
              <w:right w:val="single" w:sz="4" w:space="0" w:color="D8CADB"/>
            </w:tcBorders>
            <w:vAlign w:val="center"/>
          </w:tcPr>
          <w:p w14:paraId="6B09DEB6" w14:textId="77777777" w:rsidR="00152620" w:rsidRDefault="0036021A">
            <w:pPr>
              <w:spacing w:after="0"/>
            </w:pPr>
            <w:r>
              <w:rPr>
                <w:b/>
                <w:color w:val="3A2B3F"/>
                <w:sz w:val="15"/>
              </w:rPr>
              <w:t>Governance, insurance and records</w:t>
            </w:r>
          </w:p>
        </w:tc>
        <w:tc>
          <w:tcPr>
            <w:tcW w:w="3523" w:type="dxa"/>
            <w:tcBorders>
              <w:top w:val="single" w:sz="4" w:space="0" w:color="D8CADB"/>
              <w:left w:val="single" w:sz="4" w:space="0" w:color="D8CADB"/>
              <w:bottom w:val="single" w:sz="4" w:space="0" w:color="D8CADB"/>
              <w:right w:val="single" w:sz="4" w:space="0" w:color="D8CADB"/>
            </w:tcBorders>
            <w:vAlign w:val="center"/>
          </w:tcPr>
          <w:p w14:paraId="74B1ED84" w14:textId="77777777" w:rsidR="00152620" w:rsidRDefault="0036021A">
            <w:pPr>
              <w:spacing w:after="0"/>
            </w:pPr>
            <w:r>
              <w:rPr>
                <w:color w:val="3A2B3F"/>
                <w:sz w:val="15"/>
              </w:rPr>
              <w:t>Keeping records for accountability, complaints, safeguarding, insurance or legal reasons.</w:t>
            </w:r>
          </w:p>
        </w:tc>
        <w:tc>
          <w:tcPr>
            <w:tcW w:w="3523" w:type="dxa"/>
            <w:tcBorders>
              <w:top w:val="single" w:sz="4" w:space="0" w:color="D8CADB"/>
              <w:left w:val="single" w:sz="4" w:space="0" w:color="D8CADB"/>
              <w:bottom w:val="single" w:sz="4" w:space="0" w:color="D8CADB"/>
              <w:right w:val="single" w:sz="4" w:space="0" w:color="D8CADB"/>
            </w:tcBorders>
            <w:vAlign w:val="center"/>
          </w:tcPr>
          <w:p w14:paraId="68F1D577" w14:textId="77777777" w:rsidR="00152620" w:rsidRDefault="0036021A">
            <w:pPr>
              <w:spacing w:after="0"/>
            </w:pPr>
            <w:r>
              <w:rPr>
                <w:color w:val="3A2B3F"/>
                <w:sz w:val="15"/>
              </w:rPr>
              <w:t>Legal obligation; legitimate interests.</w:t>
            </w:r>
          </w:p>
        </w:tc>
      </w:tr>
    </w:tbl>
    <w:p w14:paraId="60EB3635" w14:textId="77777777" w:rsidR="00152620" w:rsidRDefault="0036021A">
      <w:pPr>
        <w:spacing w:after="80" w:line="250" w:lineRule="auto"/>
      </w:pPr>
      <w:r>
        <w:rPr>
          <w:i/>
          <w:color w:val="6B5B73"/>
          <w:sz w:val="17"/>
        </w:rPr>
        <w:t>Special category information includes details such as health, disability, ethnicity, religion or belief, and safeguarding information. HerCommunity will only collect this where it is relevant and will handle it with additional care.</w:t>
      </w:r>
    </w:p>
    <w:p w14:paraId="3A8B6BA4" w14:textId="77777777" w:rsidR="00152620" w:rsidRDefault="0036021A">
      <w:r>
        <w:br w:type="page"/>
      </w:r>
    </w:p>
    <w:p w14:paraId="11AD4AFF" w14:textId="77777777" w:rsidR="00152620" w:rsidRDefault="0036021A">
      <w:pPr>
        <w:pBdr>
          <w:bottom w:val="single" w:sz="14" w:space="4" w:color="CDB4DB"/>
        </w:pBdr>
        <w:spacing w:before="160" w:after="80"/>
      </w:pPr>
      <w:r>
        <w:rPr>
          <w:rFonts w:ascii="Aptos Display" w:hAnsi="Aptos Display"/>
          <w:b/>
          <w:color w:val="3A2B3F"/>
          <w:sz w:val="28"/>
        </w:rPr>
        <w:lastRenderedPageBreak/>
        <w:t>6. Who we may share information with</w:t>
      </w:r>
    </w:p>
    <w:p w14:paraId="4022D900" w14:textId="77777777" w:rsidR="00152620" w:rsidRDefault="0036021A">
      <w:pPr>
        <w:spacing w:after="80" w:line="250" w:lineRule="auto"/>
      </w:pPr>
      <w:r>
        <w:rPr>
          <w:color w:val="3A2B3F"/>
        </w:rPr>
        <w:t>HerCommunity does not sell personal information. Information will only be shared where there is a clear reason, such as consent, safeguarding, legal requirements, emergency risk, service delivery or appropriate signposting.</w:t>
      </w:r>
    </w:p>
    <w:tbl>
      <w:tblPr>
        <w:tblW w:w="0" w:type="auto"/>
        <w:jc w:val="center"/>
        <w:tblLook w:val="04A0" w:firstRow="1" w:lastRow="0" w:firstColumn="1" w:lastColumn="0" w:noHBand="0" w:noVBand="1"/>
      </w:tblPr>
      <w:tblGrid>
        <w:gridCol w:w="5280"/>
        <w:gridCol w:w="5280"/>
      </w:tblGrid>
      <w:tr w:rsidR="00152620" w14:paraId="157EC30C"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13EBAFF7" w14:textId="77777777" w:rsidR="00152620" w:rsidRDefault="0036021A">
            <w:pPr>
              <w:spacing w:after="0"/>
            </w:pPr>
            <w:r>
              <w:rPr>
                <w:b/>
                <w:color w:val="FFFFFF"/>
                <w:sz w:val="16"/>
              </w:rPr>
              <w:t>With consent</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53CA5DD6" w14:textId="77777777" w:rsidR="00152620" w:rsidRDefault="0036021A">
            <w:pPr>
              <w:spacing w:after="0"/>
            </w:pPr>
            <w:r>
              <w:rPr>
                <w:color w:val="3A2B3F"/>
                <w:sz w:val="16"/>
              </w:rPr>
              <w:t>A young person, parent/carer or participant may ask HerCommunity to share information with another service, school, referrer or professional.</w:t>
            </w:r>
          </w:p>
        </w:tc>
      </w:tr>
      <w:tr w:rsidR="00152620" w14:paraId="0E12A1A6"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3B0D50D7" w14:textId="77777777" w:rsidR="00152620" w:rsidRDefault="0036021A">
            <w:pPr>
              <w:spacing w:after="0"/>
            </w:pPr>
            <w:r>
              <w:rPr>
                <w:b/>
                <w:color w:val="FFFFFF"/>
                <w:sz w:val="16"/>
              </w:rPr>
              <w:t>Safeguarding agencies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08E32BC4" w14:textId="77777777" w:rsidR="00152620" w:rsidRDefault="0036021A">
            <w:pPr>
              <w:spacing w:after="0"/>
            </w:pPr>
            <w:r>
              <w:rPr>
                <w:color w:val="3A2B3F"/>
                <w:sz w:val="16"/>
              </w:rPr>
              <w:t>Children’s Social Care, Adult Social Care, Early Help, local safeguarding partners, police, emergency services or another appropriate agency where there is risk of harm.</w:t>
            </w:r>
          </w:p>
        </w:tc>
      </w:tr>
      <w:tr w:rsidR="00152620" w14:paraId="0FF998AF"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F6A96B"/>
            <w:vAlign w:val="center"/>
          </w:tcPr>
          <w:p w14:paraId="7BD00D8E" w14:textId="77777777" w:rsidR="00152620" w:rsidRDefault="0036021A">
            <w:pPr>
              <w:spacing w:after="0"/>
            </w:pPr>
            <w:r>
              <w:rPr>
                <w:b/>
                <w:color w:val="FFFFFF"/>
                <w:sz w:val="16"/>
              </w:rPr>
              <w:t>Health, education or support services</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77A4FFE3" w14:textId="77777777" w:rsidR="00152620" w:rsidRDefault="0036021A">
            <w:pPr>
              <w:spacing w:after="0"/>
            </w:pPr>
            <w:r>
              <w:rPr>
                <w:color w:val="3A2B3F"/>
                <w:sz w:val="16"/>
              </w:rPr>
              <w:t>GPs, NHS mental health services, schools, colleges, youth services, domestic abuse or exploitation services where relevant to support or safeguarding.</w:t>
            </w:r>
          </w:p>
        </w:tc>
      </w:tr>
      <w:tr w:rsidR="00152620" w14:paraId="41A3DB6D"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DB4DB"/>
            <w:vAlign w:val="center"/>
          </w:tcPr>
          <w:p w14:paraId="756336BB" w14:textId="77777777" w:rsidR="00152620" w:rsidRDefault="0036021A">
            <w:pPr>
              <w:spacing w:after="0"/>
            </w:pPr>
            <w:r>
              <w:rPr>
                <w:b/>
                <w:color w:val="FFFFFF"/>
                <w:sz w:val="16"/>
              </w:rPr>
              <w:t>Professional advisers and service providers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7A3796DF" w14:textId="77777777" w:rsidR="00152620" w:rsidRDefault="0036021A">
            <w:pPr>
              <w:spacing w:after="0"/>
            </w:pPr>
            <w:r>
              <w:rPr>
                <w:color w:val="3A2B3F"/>
                <w:sz w:val="16"/>
              </w:rPr>
              <w:t>Insurers, accountants, IT/email providers, website providers or professional advisers where they support HerCommunity operations and appropriate safeguards are in place.</w:t>
            </w:r>
          </w:p>
        </w:tc>
      </w:tr>
      <w:tr w:rsidR="00152620" w14:paraId="08558642"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4625CC86" w14:textId="77777777" w:rsidR="00152620" w:rsidRDefault="0036021A">
            <w:pPr>
              <w:spacing w:after="0"/>
            </w:pPr>
            <w:r>
              <w:rPr>
                <w:b/>
                <w:color w:val="FFFFFF"/>
                <w:sz w:val="16"/>
              </w:rPr>
              <w:t>Funders and commissioners</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3324080C" w14:textId="77777777" w:rsidR="00152620" w:rsidRDefault="0036021A">
            <w:pPr>
              <w:spacing w:after="0"/>
            </w:pPr>
            <w:r>
              <w:rPr>
                <w:color w:val="3A2B3F"/>
                <w:sz w:val="16"/>
              </w:rPr>
              <w:t>Anonymised or aggregated data may be shared to show reach, outcomes and impact. Personal identifying information will not normally be used for impact reporting.</w:t>
            </w:r>
          </w:p>
        </w:tc>
      </w:tr>
      <w:tr w:rsidR="00152620" w14:paraId="1160A51B"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540C59E8" w14:textId="77777777" w:rsidR="00152620" w:rsidRDefault="0036021A">
            <w:pPr>
              <w:spacing w:after="0"/>
            </w:pPr>
            <w:r>
              <w:rPr>
                <w:b/>
                <w:color w:val="FFFFFF"/>
                <w:sz w:val="16"/>
              </w:rPr>
              <w:t>Legal or regulatory bodies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78E20181" w14:textId="77777777" w:rsidR="00152620" w:rsidRDefault="0036021A">
            <w:pPr>
              <w:spacing w:after="0"/>
            </w:pPr>
            <w:r>
              <w:rPr>
                <w:color w:val="3A2B3F"/>
                <w:sz w:val="16"/>
              </w:rPr>
              <w:t>Where HerCommunity is required by law, court order, regulator, insurer or statutory safeguarding process.</w:t>
            </w:r>
          </w:p>
        </w:tc>
      </w:tr>
    </w:tbl>
    <w:p w14:paraId="43AABE5F" w14:textId="77777777" w:rsidR="00152620" w:rsidRDefault="0036021A">
      <w:pPr>
        <w:pBdr>
          <w:bottom w:val="single" w:sz="14" w:space="4" w:color="CF7F8B"/>
        </w:pBdr>
        <w:spacing w:before="160" w:after="80"/>
      </w:pPr>
      <w:r>
        <w:rPr>
          <w:rFonts w:ascii="Aptos Display" w:hAnsi="Aptos Display"/>
          <w:b/>
          <w:color w:val="3A2B3F"/>
          <w:sz w:val="28"/>
        </w:rPr>
        <w:t>7. Confidentiality and safeguarding</w:t>
      </w:r>
    </w:p>
    <w:p w14:paraId="085619E2" w14:textId="77777777" w:rsidR="00152620" w:rsidRDefault="0036021A">
      <w:pPr>
        <w:spacing w:after="40"/>
        <w:ind w:left="259" w:hanging="216"/>
      </w:pPr>
      <w:r>
        <w:rPr>
          <w:color w:val="3A2B3F"/>
          <w:sz w:val="18"/>
        </w:rPr>
        <w:t>• We will keep information confidential wherever possible.</w:t>
      </w:r>
    </w:p>
    <w:p w14:paraId="6A2B9EA2" w14:textId="77777777" w:rsidR="00152620" w:rsidRDefault="0036021A">
      <w:pPr>
        <w:spacing w:after="40"/>
        <w:ind w:left="259" w:hanging="216"/>
      </w:pPr>
      <w:r>
        <w:rPr>
          <w:color w:val="3A2B3F"/>
          <w:sz w:val="18"/>
        </w:rPr>
        <w:t>• We will usually try to speak with the young person and/or parent/carer before sharing information, where this is safe and appropriate.</w:t>
      </w:r>
    </w:p>
    <w:p w14:paraId="26719B26" w14:textId="77777777" w:rsidR="00152620" w:rsidRDefault="0036021A">
      <w:pPr>
        <w:spacing w:after="40"/>
        <w:ind w:left="259" w:hanging="216"/>
      </w:pPr>
      <w:r>
        <w:rPr>
          <w:color w:val="3A2B3F"/>
          <w:sz w:val="18"/>
        </w:rPr>
        <w:t>• We may share information without consent if there is a safeguarding concern, risk of serious harm, emergency, legal requirement or vital interest.</w:t>
      </w:r>
    </w:p>
    <w:p w14:paraId="6F59C2AA" w14:textId="77777777" w:rsidR="00152620" w:rsidRDefault="0036021A">
      <w:pPr>
        <w:spacing w:after="40"/>
        <w:ind w:left="259" w:hanging="216"/>
      </w:pPr>
      <w:r>
        <w:rPr>
          <w:color w:val="3A2B3F"/>
          <w:sz w:val="18"/>
        </w:rPr>
        <w:t>• We will record why information was shared, who it was shared with and what action was taken.</w:t>
      </w:r>
    </w:p>
    <w:p w14:paraId="618DE6FF" w14:textId="77777777" w:rsidR="00152620" w:rsidRDefault="0036021A">
      <w:pPr>
        <w:spacing w:after="40"/>
        <w:ind w:left="259" w:hanging="216"/>
      </w:pPr>
      <w:r>
        <w:rPr>
          <w:color w:val="3A2B3F"/>
          <w:sz w:val="18"/>
        </w:rPr>
        <w:t>• HerCommunity does not investigate safeguarding concerns; relevant concerns are referred or escalated to the appropriate statutory or specialist agency.</w:t>
      </w:r>
    </w:p>
    <w:p w14:paraId="1BE3AC91" w14:textId="77777777" w:rsidR="00152620" w:rsidRDefault="0036021A">
      <w:pPr>
        <w:pBdr>
          <w:bottom w:val="single" w:sz="14" w:space="4" w:color="0E5B5F"/>
        </w:pBdr>
        <w:spacing w:before="160" w:after="80"/>
      </w:pPr>
      <w:r>
        <w:rPr>
          <w:rFonts w:ascii="Aptos Display" w:hAnsi="Aptos Display"/>
          <w:b/>
          <w:color w:val="3A2B3F"/>
          <w:sz w:val="28"/>
        </w:rPr>
        <w:t>8. How we keep information secure</w:t>
      </w:r>
    </w:p>
    <w:p w14:paraId="085FE7AF" w14:textId="77777777" w:rsidR="00152620" w:rsidRDefault="0036021A">
      <w:pPr>
        <w:spacing w:after="40"/>
        <w:ind w:left="259" w:hanging="216"/>
      </w:pPr>
      <w:r>
        <w:rPr>
          <w:color w:val="3A2B3F"/>
          <w:sz w:val="18"/>
        </w:rPr>
        <w:t>• Password-protected devices, email accounts and storage systems.</w:t>
      </w:r>
    </w:p>
    <w:p w14:paraId="6247D01B" w14:textId="77777777" w:rsidR="00152620" w:rsidRDefault="0036021A">
      <w:pPr>
        <w:spacing w:after="40"/>
        <w:ind w:left="259" w:hanging="216"/>
      </w:pPr>
      <w:r>
        <w:rPr>
          <w:color w:val="3A2B3F"/>
          <w:sz w:val="18"/>
        </w:rPr>
        <w:t>• Access limited to people who need information for their role.</w:t>
      </w:r>
    </w:p>
    <w:p w14:paraId="78078A1A" w14:textId="77777777" w:rsidR="00152620" w:rsidRDefault="0036021A">
      <w:pPr>
        <w:spacing w:after="40"/>
        <w:ind w:left="259" w:hanging="216"/>
      </w:pPr>
      <w:r>
        <w:rPr>
          <w:color w:val="3A2B3F"/>
          <w:sz w:val="18"/>
        </w:rPr>
        <w:t>• Secure handling of referral forms, consent forms, safeguarding notes and evaluation records.</w:t>
      </w:r>
    </w:p>
    <w:p w14:paraId="5449EFAB" w14:textId="77777777" w:rsidR="00152620" w:rsidRDefault="0036021A">
      <w:pPr>
        <w:spacing w:after="40"/>
        <w:ind w:left="259" w:hanging="216"/>
      </w:pPr>
      <w:r>
        <w:rPr>
          <w:color w:val="3A2B3F"/>
          <w:sz w:val="18"/>
        </w:rPr>
        <w:t>• Careful use of anonymised or aggregated data for impact reports wherever possible.</w:t>
      </w:r>
    </w:p>
    <w:p w14:paraId="337C6670" w14:textId="77777777" w:rsidR="00152620" w:rsidRDefault="0036021A">
      <w:pPr>
        <w:spacing w:after="40"/>
        <w:ind w:left="259" w:hanging="216"/>
      </w:pPr>
      <w:r>
        <w:rPr>
          <w:color w:val="3A2B3F"/>
          <w:sz w:val="18"/>
        </w:rPr>
        <w:t>• Prompt action if a data breach is suspected, including reporting to the ICO and affected individuals where required by law.</w:t>
      </w:r>
    </w:p>
    <w:p w14:paraId="46729F11" w14:textId="77777777" w:rsidR="00152620" w:rsidRDefault="0036021A">
      <w:r>
        <w:br w:type="page"/>
      </w:r>
    </w:p>
    <w:p w14:paraId="364D3AD9" w14:textId="77777777" w:rsidR="00152620" w:rsidRDefault="0036021A">
      <w:pPr>
        <w:pBdr>
          <w:bottom w:val="single" w:sz="14" w:space="4" w:color="F6A96B"/>
        </w:pBdr>
        <w:spacing w:before="160" w:after="80"/>
      </w:pPr>
      <w:r>
        <w:rPr>
          <w:rFonts w:ascii="Aptos Display" w:hAnsi="Aptos Display"/>
          <w:b/>
          <w:color w:val="3A2B3F"/>
          <w:sz w:val="28"/>
        </w:rPr>
        <w:lastRenderedPageBreak/>
        <w:t>9. How long we keep information</w:t>
      </w:r>
    </w:p>
    <w:p w14:paraId="4BD77158" w14:textId="77777777" w:rsidR="00152620" w:rsidRDefault="0036021A">
      <w:pPr>
        <w:spacing w:after="80" w:line="250" w:lineRule="auto"/>
      </w:pPr>
      <w:r>
        <w:rPr>
          <w:color w:val="3A2B3F"/>
        </w:rPr>
        <w:t>HerCommunity will keep information only for as long as needed for support, safeguarding, legal, insurance, governance and accountability reasons. Retention periods should also be reflected in HerCommunity’s retention schedule.</w:t>
      </w:r>
    </w:p>
    <w:tbl>
      <w:tblPr>
        <w:tblW w:w="0" w:type="auto"/>
        <w:jc w:val="center"/>
        <w:tblLook w:val="04A0" w:firstRow="1" w:lastRow="0" w:firstColumn="1" w:lastColumn="0" w:noHBand="0" w:noVBand="1"/>
      </w:tblPr>
      <w:tblGrid>
        <w:gridCol w:w="5280"/>
        <w:gridCol w:w="5280"/>
      </w:tblGrid>
      <w:tr w:rsidR="00152620" w14:paraId="2CDBA0C9"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232426FF" w14:textId="77777777" w:rsidR="00152620" w:rsidRDefault="0036021A">
            <w:pPr>
              <w:spacing w:after="0"/>
            </w:pPr>
            <w:r>
              <w:rPr>
                <w:b/>
                <w:color w:val="FFFFFF"/>
                <w:sz w:val="16"/>
              </w:rPr>
              <w:t>Referral and participant support records</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3CF8B8F0" w14:textId="77777777" w:rsidR="00152620" w:rsidRDefault="0036021A">
            <w:pPr>
              <w:spacing w:after="0"/>
            </w:pPr>
            <w:r>
              <w:rPr>
                <w:color w:val="3A2B3F"/>
                <w:sz w:val="16"/>
              </w:rPr>
              <w:t>Normally 6 years after support closes, unless safeguarding/legal reasons require longer.</w:t>
            </w:r>
          </w:p>
        </w:tc>
      </w:tr>
      <w:tr w:rsidR="00152620" w14:paraId="0C7F8A70"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00B41172" w14:textId="77777777" w:rsidR="00152620" w:rsidRDefault="0036021A">
            <w:pPr>
              <w:spacing w:after="0"/>
            </w:pPr>
            <w:r>
              <w:rPr>
                <w:b/>
                <w:color w:val="FFFFFF"/>
                <w:sz w:val="16"/>
              </w:rPr>
              <w:t>Safeguarding records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170DEE66" w14:textId="77777777" w:rsidR="00152620" w:rsidRDefault="0036021A">
            <w:pPr>
              <w:spacing w:after="0"/>
            </w:pPr>
            <w:r>
              <w:rPr>
                <w:color w:val="3A2B3F"/>
                <w:sz w:val="16"/>
              </w:rPr>
              <w:t>Kept securely in line with safeguarding requirements and organisational retention schedule; may need to be kept longer where risk, allegations or statutory processes are involved.</w:t>
            </w:r>
          </w:p>
        </w:tc>
      </w:tr>
      <w:tr w:rsidR="00152620" w14:paraId="278D2728"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F6A96B"/>
            <w:vAlign w:val="center"/>
          </w:tcPr>
          <w:p w14:paraId="13EE9F54" w14:textId="77777777" w:rsidR="00152620" w:rsidRDefault="0036021A">
            <w:pPr>
              <w:spacing w:after="0"/>
            </w:pPr>
            <w:r>
              <w:rPr>
                <w:b/>
                <w:color w:val="FFFFFF"/>
                <w:sz w:val="16"/>
              </w:rPr>
              <w:t>Consent forms and information-sharing records</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446310ED" w14:textId="77777777" w:rsidR="00152620" w:rsidRDefault="0036021A">
            <w:pPr>
              <w:spacing w:after="0"/>
            </w:pPr>
            <w:r>
              <w:rPr>
                <w:color w:val="3A2B3F"/>
                <w:sz w:val="16"/>
              </w:rPr>
              <w:t>Normally 6 years after support closes.</w:t>
            </w:r>
          </w:p>
        </w:tc>
      </w:tr>
      <w:tr w:rsidR="00152620" w14:paraId="514B7BF5"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DB4DB"/>
            <w:vAlign w:val="center"/>
          </w:tcPr>
          <w:p w14:paraId="6D23FD99" w14:textId="77777777" w:rsidR="00152620" w:rsidRDefault="0036021A">
            <w:pPr>
              <w:spacing w:after="0"/>
            </w:pPr>
            <w:r>
              <w:rPr>
                <w:b/>
                <w:color w:val="FFFFFF"/>
                <w:sz w:val="16"/>
              </w:rPr>
              <w:t>Evaluation and feedback</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18C4CF25" w14:textId="77777777" w:rsidR="00152620" w:rsidRDefault="0036021A">
            <w:pPr>
              <w:spacing w:after="0"/>
            </w:pPr>
            <w:r>
              <w:rPr>
                <w:color w:val="3A2B3F"/>
                <w:sz w:val="16"/>
              </w:rPr>
              <w:t>Normally 6 years; anonymised data may be kept longer for trend and impact reporting.</w:t>
            </w:r>
          </w:p>
        </w:tc>
      </w:tr>
      <w:tr w:rsidR="00152620" w14:paraId="0049085D"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57DF44B6" w14:textId="77777777" w:rsidR="00152620" w:rsidRDefault="0036021A">
            <w:pPr>
              <w:spacing w:after="0"/>
            </w:pPr>
            <w:r>
              <w:rPr>
                <w:b/>
                <w:color w:val="FFFFFF"/>
                <w:sz w:val="16"/>
              </w:rPr>
              <w:t>Financial and donation records where relevant</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2B5BEABC" w14:textId="77777777" w:rsidR="00152620" w:rsidRDefault="0036021A">
            <w:pPr>
              <w:spacing w:after="0"/>
            </w:pPr>
            <w:r>
              <w:rPr>
                <w:color w:val="3A2B3F"/>
                <w:sz w:val="16"/>
              </w:rPr>
              <w:t>6 years plus the current financial year, where required for accounting/tax purposes.</w:t>
            </w:r>
          </w:p>
        </w:tc>
      </w:tr>
      <w:tr w:rsidR="00152620" w14:paraId="48B3BB45"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0CD29801" w14:textId="77777777" w:rsidR="00152620" w:rsidRDefault="0036021A">
            <w:pPr>
              <w:spacing w:after="0"/>
            </w:pPr>
            <w:r>
              <w:rPr>
                <w:b/>
                <w:color w:val="FFFFFF"/>
                <w:sz w:val="16"/>
              </w:rPr>
              <w:t>Website or enquiry communications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061E0508" w14:textId="77777777" w:rsidR="00152620" w:rsidRDefault="0036021A">
            <w:pPr>
              <w:spacing w:after="0"/>
            </w:pPr>
            <w:r>
              <w:rPr>
                <w:color w:val="3A2B3F"/>
                <w:sz w:val="16"/>
              </w:rPr>
              <w:t>Kept only as long as needed to respond, evidence action and meet governance requirements.</w:t>
            </w:r>
          </w:p>
        </w:tc>
      </w:tr>
      <w:tr w:rsidR="00152620" w14:paraId="41D17D04" w14:textId="77777777">
        <w:trPr>
          <w:jc w:val="center"/>
        </w:trPr>
        <w:tc>
          <w:tcPr>
            <w:tcW w:w="5285" w:type="dxa"/>
            <w:tcBorders>
              <w:top w:val="single" w:sz="4" w:space="0" w:color="D8CADB"/>
              <w:left w:val="single" w:sz="4" w:space="0" w:color="D8CADB"/>
              <w:bottom w:val="single" w:sz="4" w:space="0" w:color="D8CADB"/>
              <w:right w:val="single" w:sz="4" w:space="0" w:color="D8CADB"/>
            </w:tcBorders>
            <w:vAlign w:val="center"/>
          </w:tcPr>
          <w:p w14:paraId="32241991" w14:textId="77777777" w:rsidR="00152620" w:rsidRDefault="00152620">
            <w:pPr>
              <w:spacing w:after="0"/>
            </w:pPr>
          </w:p>
        </w:tc>
        <w:tc>
          <w:tcPr>
            <w:tcW w:w="5285" w:type="dxa"/>
            <w:tcBorders>
              <w:top w:val="single" w:sz="4" w:space="0" w:color="D8CADB"/>
              <w:left w:val="single" w:sz="4" w:space="0" w:color="D8CADB"/>
              <w:bottom w:val="single" w:sz="4" w:space="0" w:color="D8CADB"/>
              <w:right w:val="single" w:sz="4" w:space="0" w:color="D8CADB"/>
            </w:tcBorders>
            <w:vAlign w:val="center"/>
          </w:tcPr>
          <w:p w14:paraId="2DF597E8" w14:textId="77777777" w:rsidR="00152620" w:rsidRDefault="00152620">
            <w:pPr>
              <w:spacing w:after="0"/>
            </w:pPr>
          </w:p>
        </w:tc>
      </w:tr>
    </w:tbl>
    <w:p w14:paraId="1CB5E536" w14:textId="77777777" w:rsidR="00152620" w:rsidRDefault="0036021A">
      <w:pPr>
        <w:pBdr>
          <w:bottom w:val="single" w:sz="14" w:space="4" w:color="CDB4DB"/>
        </w:pBdr>
        <w:spacing w:before="160" w:after="80"/>
      </w:pPr>
      <w:r>
        <w:rPr>
          <w:rFonts w:ascii="Aptos Display" w:hAnsi="Aptos Display"/>
          <w:b/>
          <w:color w:val="3A2B3F"/>
          <w:sz w:val="28"/>
        </w:rPr>
        <w:t>10. Your rights</w:t>
      </w:r>
    </w:p>
    <w:p w14:paraId="09270B88" w14:textId="77777777" w:rsidR="00152620" w:rsidRDefault="0036021A">
      <w:pPr>
        <w:spacing w:after="80" w:line="250" w:lineRule="auto"/>
      </w:pPr>
      <w:r>
        <w:rPr>
          <w:color w:val="3A2B3F"/>
        </w:rPr>
        <w:t>Under UK data protection law, individuals have rights in relation to their personal information. These rights may include:</w:t>
      </w:r>
    </w:p>
    <w:p w14:paraId="39F21BC0" w14:textId="77777777" w:rsidR="00152620" w:rsidRDefault="0036021A">
      <w:pPr>
        <w:spacing w:after="40"/>
        <w:ind w:left="259" w:hanging="216"/>
      </w:pPr>
      <w:r>
        <w:rPr>
          <w:color w:val="3A2B3F"/>
          <w:sz w:val="18"/>
        </w:rPr>
        <w:t>• The right to be informed about how information is used.</w:t>
      </w:r>
    </w:p>
    <w:p w14:paraId="181F6932" w14:textId="77777777" w:rsidR="00152620" w:rsidRDefault="0036021A">
      <w:pPr>
        <w:spacing w:after="40"/>
        <w:ind w:left="259" w:hanging="216"/>
      </w:pPr>
      <w:r>
        <w:rPr>
          <w:color w:val="3A2B3F"/>
          <w:sz w:val="18"/>
        </w:rPr>
        <w:t>• The right to access personal information.</w:t>
      </w:r>
    </w:p>
    <w:p w14:paraId="081371D8" w14:textId="77777777" w:rsidR="00152620" w:rsidRDefault="0036021A">
      <w:pPr>
        <w:spacing w:after="40"/>
        <w:ind w:left="259" w:hanging="216"/>
      </w:pPr>
      <w:r>
        <w:rPr>
          <w:color w:val="3A2B3F"/>
          <w:sz w:val="18"/>
        </w:rPr>
        <w:t>• The right to ask for inaccurate information to be corrected.</w:t>
      </w:r>
    </w:p>
    <w:p w14:paraId="6D03144D" w14:textId="77777777" w:rsidR="00152620" w:rsidRDefault="0036021A">
      <w:pPr>
        <w:spacing w:after="40"/>
        <w:ind w:left="259" w:hanging="216"/>
      </w:pPr>
      <w:r>
        <w:rPr>
          <w:color w:val="3A2B3F"/>
          <w:sz w:val="18"/>
        </w:rPr>
        <w:t>• The right to request deletion, where this applies.</w:t>
      </w:r>
    </w:p>
    <w:p w14:paraId="2A2ECDF4" w14:textId="77777777" w:rsidR="00152620" w:rsidRDefault="0036021A">
      <w:pPr>
        <w:spacing w:after="40"/>
        <w:ind w:left="259" w:hanging="216"/>
      </w:pPr>
      <w:r>
        <w:rPr>
          <w:color w:val="3A2B3F"/>
          <w:sz w:val="18"/>
        </w:rPr>
        <w:t>• The right to restrict or object to some processing.</w:t>
      </w:r>
    </w:p>
    <w:p w14:paraId="609FC668" w14:textId="77777777" w:rsidR="00152620" w:rsidRDefault="0036021A">
      <w:pPr>
        <w:spacing w:after="40"/>
        <w:ind w:left="259" w:hanging="216"/>
      </w:pPr>
      <w:r>
        <w:rPr>
          <w:color w:val="3A2B3F"/>
          <w:sz w:val="18"/>
        </w:rPr>
        <w:t>• The right to withdraw consent where consent is the lawful basis.</w:t>
      </w:r>
    </w:p>
    <w:p w14:paraId="6C8B6988" w14:textId="77777777" w:rsidR="00152620" w:rsidRDefault="0036021A">
      <w:pPr>
        <w:spacing w:after="40"/>
        <w:ind w:left="259" w:hanging="216"/>
      </w:pPr>
      <w:r>
        <w:rPr>
          <w:color w:val="3A2B3F"/>
          <w:sz w:val="18"/>
        </w:rPr>
        <w:t>• The right to complain to the Information Commissioner’s Office.</w:t>
      </w:r>
    </w:p>
    <w:p w14:paraId="3B5C79DF" w14:textId="77777777" w:rsidR="00152620" w:rsidRDefault="0036021A">
      <w:pPr>
        <w:spacing w:after="80" w:line="250" w:lineRule="auto"/>
      </w:pPr>
      <w:r>
        <w:rPr>
          <w:i/>
          <w:color w:val="6B5B73"/>
          <w:sz w:val="17"/>
        </w:rPr>
        <w:t>Some rights may be limited where HerCommunity has safeguarding, legal, insurance, public interest or regulatory reasons to keep or share information.</w:t>
      </w:r>
    </w:p>
    <w:p w14:paraId="65BC3667" w14:textId="77777777" w:rsidR="00152620" w:rsidRDefault="0036021A">
      <w:pPr>
        <w:pBdr>
          <w:bottom w:val="single" w:sz="14" w:space="4" w:color="CF7F8B"/>
        </w:pBdr>
        <w:spacing w:before="160" w:after="80"/>
      </w:pPr>
      <w:r>
        <w:rPr>
          <w:rFonts w:ascii="Aptos Display" w:hAnsi="Aptos Display"/>
          <w:b/>
          <w:color w:val="3A2B3F"/>
          <w:sz w:val="28"/>
        </w:rPr>
        <w:t>11. Photos, videos, testimonials and future contact</w:t>
      </w:r>
    </w:p>
    <w:p w14:paraId="007FF7D2" w14:textId="77777777" w:rsidR="00152620" w:rsidRDefault="0036021A">
      <w:pPr>
        <w:spacing w:after="40"/>
        <w:ind w:left="259" w:hanging="216"/>
      </w:pPr>
      <w:r>
        <w:rPr>
          <w:color w:val="3A2B3F"/>
          <w:sz w:val="18"/>
        </w:rPr>
        <w:t>• Photos, videos and testimonials are optional and separate from taking part in support.</w:t>
      </w:r>
    </w:p>
    <w:p w14:paraId="4852E411" w14:textId="77777777" w:rsidR="00152620" w:rsidRDefault="0036021A">
      <w:pPr>
        <w:spacing w:after="40"/>
        <w:ind w:left="259" w:hanging="216"/>
      </w:pPr>
      <w:r>
        <w:rPr>
          <w:color w:val="3A2B3F"/>
          <w:sz w:val="18"/>
        </w:rPr>
        <w:t>• No media or publicity content should be used without clear consent.</w:t>
      </w:r>
    </w:p>
    <w:p w14:paraId="2F044389" w14:textId="77777777" w:rsidR="00152620" w:rsidRDefault="0036021A">
      <w:pPr>
        <w:spacing w:after="40"/>
        <w:ind w:left="259" w:hanging="216"/>
      </w:pPr>
      <w:r>
        <w:rPr>
          <w:color w:val="3A2B3F"/>
          <w:sz w:val="18"/>
        </w:rPr>
        <w:t>• Participants can say no to photos/media and still access support.</w:t>
      </w:r>
    </w:p>
    <w:p w14:paraId="519F982A" w14:textId="77777777" w:rsidR="00152620" w:rsidRDefault="0036021A">
      <w:pPr>
        <w:spacing w:after="40"/>
        <w:ind w:left="259" w:hanging="216"/>
      </w:pPr>
      <w:r>
        <w:rPr>
          <w:color w:val="3A2B3F"/>
          <w:sz w:val="18"/>
        </w:rPr>
        <w:t>• Future contact about events, follow-up or opportunities should only happen where consent has been given or where contact is necessary for the current support, safeguarding or legal reasons.</w:t>
      </w:r>
    </w:p>
    <w:p w14:paraId="729D6257" w14:textId="77777777" w:rsidR="00152620" w:rsidRDefault="0036021A">
      <w:r>
        <w:br w:type="page"/>
      </w:r>
    </w:p>
    <w:p w14:paraId="1AD290B4" w14:textId="77777777" w:rsidR="00152620" w:rsidRDefault="0036021A">
      <w:pPr>
        <w:pBdr>
          <w:bottom w:val="single" w:sz="14" w:space="4" w:color="0E5B5F"/>
        </w:pBdr>
        <w:spacing w:before="160" w:after="80"/>
      </w:pPr>
      <w:r>
        <w:rPr>
          <w:rFonts w:ascii="Aptos Display" w:hAnsi="Aptos Display"/>
          <w:b/>
          <w:color w:val="3A2B3F"/>
          <w:sz w:val="28"/>
        </w:rPr>
        <w:lastRenderedPageBreak/>
        <w:t>12. How to contact HerCommunity about your information</w:t>
      </w:r>
    </w:p>
    <w:tbl>
      <w:tblPr>
        <w:tblW w:w="0" w:type="auto"/>
        <w:jc w:val="center"/>
        <w:tblLook w:val="04A0" w:firstRow="1" w:lastRow="0" w:firstColumn="1" w:lastColumn="0" w:noHBand="0" w:noVBand="1"/>
      </w:tblPr>
      <w:tblGrid>
        <w:gridCol w:w="5279"/>
        <w:gridCol w:w="5281"/>
      </w:tblGrid>
      <w:tr w:rsidR="00152620" w14:paraId="5ADD42F0"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1B060EDA" w14:textId="77777777" w:rsidR="00152620" w:rsidRDefault="0036021A">
            <w:pPr>
              <w:spacing w:after="0"/>
            </w:pPr>
            <w:r>
              <w:rPr>
                <w:b/>
                <w:color w:val="FFFFFF"/>
                <w:sz w:val="17"/>
              </w:rPr>
              <w:t>Data Protection Lead</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52748348" w14:textId="77777777" w:rsidR="00152620" w:rsidRDefault="0036021A">
            <w:pPr>
              <w:spacing w:after="0"/>
            </w:pPr>
            <w:r>
              <w:rPr>
                <w:color w:val="3A2B3F"/>
                <w:sz w:val="17"/>
              </w:rPr>
              <w:t>Jodie Jasmin</w:t>
            </w:r>
          </w:p>
        </w:tc>
      </w:tr>
      <w:tr w:rsidR="00152620" w14:paraId="645CD026"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755DCC99" w14:textId="77777777" w:rsidR="00152620" w:rsidRDefault="0036021A">
            <w:pPr>
              <w:spacing w:after="0"/>
            </w:pPr>
            <w:r>
              <w:rPr>
                <w:b/>
                <w:color w:val="FFFFFF"/>
                <w:sz w:val="17"/>
              </w:rPr>
              <w:t>Email</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2A7EFA80" w14:textId="77777777" w:rsidR="00152620" w:rsidRDefault="0036021A">
            <w:pPr>
              <w:spacing w:after="0"/>
            </w:pPr>
            <w:r>
              <w:rPr>
                <w:color w:val="3A2B3F"/>
                <w:sz w:val="17"/>
              </w:rPr>
              <w:t>hercommunitywellbeing@outlook.com</w:t>
            </w:r>
          </w:p>
        </w:tc>
      </w:tr>
      <w:tr w:rsidR="00152620" w14:paraId="1FBBDBBA"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57AA1EDD" w14:textId="77777777" w:rsidR="00152620" w:rsidRDefault="0036021A">
            <w:pPr>
              <w:spacing w:after="0"/>
            </w:pPr>
            <w:r>
              <w:rPr>
                <w:b/>
                <w:color w:val="FFFFFF"/>
                <w:sz w:val="17"/>
              </w:rPr>
              <w:t>Telephone</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346EF50E" w14:textId="77777777" w:rsidR="00152620" w:rsidRDefault="0036021A">
            <w:pPr>
              <w:spacing w:after="0"/>
            </w:pPr>
            <w:r>
              <w:rPr>
                <w:color w:val="3A2B3F"/>
                <w:sz w:val="17"/>
              </w:rPr>
              <w:t>07309 090307</w:t>
            </w:r>
          </w:p>
        </w:tc>
      </w:tr>
      <w:tr w:rsidR="00152620" w14:paraId="4A77F5BC"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04E9268C" w14:textId="77777777" w:rsidR="00152620" w:rsidRDefault="0036021A">
            <w:pPr>
              <w:spacing w:after="0"/>
            </w:pPr>
            <w:r>
              <w:rPr>
                <w:b/>
                <w:color w:val="FFFFFF"/>
                <w:sz w:val="17"/>
              </w:rPr>
              <w:t>Address</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7F787045" w14:textId="77777777" w:rsidR="00152620" w:rsidRDefault="0036021A">
            <w:pPr>
              <w:spacing w:after="0"/>
            </w:pPr>
            <w:r>
              <w:rPr>
                <w:color w:val="3A2B3F"/>
                <w:sz w:val="17"/>
              </w:rPr>
              <w:t>Quinborne Community Centre, Quinton, Birmingham, B32 2TW</w:t>
            </w:r>
          </w:p>
        </w:tc>
      </w:tr>
      <w:tr w:rsidR="00152620" w14:paraId="34976264"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771B1213" w14:textId="77777777" w:rsidR="00152620" w:rsidRDefault="0036021A">
            <w:pPr>
              <w:spacing w:after="0"/>
            </w:pPr>
            <w:r>
              <w:rPr>
                <w:b/>
                <w:color w:val="FFFFFF"/>
                <w:sz w:val="17"/>
              </w:rPr>
              <w:t>Organisation</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64914881" w14:textId="77777777" w:rsidR="00152620" w:rsidRDefault="0036021A">
            <w:pPr>
              <w:spacing w:after="0"/>
            </w:pPr>
            <w:r>
              <w:rPr>
                <w:color w:val="3A2B3F"/>
                <w:sz w:val="17"/>
              </w:rPr>
              <w:t>HerCommunity C.I.C. | Company number: 17312071</w:t>
            </w:r>
          </w:p>
        </w:tc>
      </w:tr>
    </w:tbl>
    <w:p w14:paraId="2EA674E4" w14:textId="77777777" w:rsidR="00152620" w:rsidRDefault="0036021A">
      <w:pPr>
        <w:pBdr>
          <w:bottom w:val="single" w:sz="14" w:space="4" w:color="F6A96B"/>
        </w:pBdr>
        <w:spacing w:before="160" w:after="80"/>
      </w:pPr>
      <w:r>
        <w:rPr>
          <w:rFonts w:ascii="Aptos Display" w:hAnsi="Aptos Display"/>
          <w:b/>
          <w:color w:val="3A2B3F"/>
          <w:sz w:val="28"/>
        </w:rPr>
        <w:t>13. Complaints</w:t>
      </w:r>
    </w:p>
    <w:p w14:paraId="42DF0B25" w14:textId="77777777" w:rsidR="00152620" w:rsidRDefault="0036021A">
      <w:pPr>
        <w:spacing w:after="80" w:line="250" w:lineRule="auto"/>
      </w:pPr>
      <w:r>
        <w:rPr>
          <w:color w:val="3A2B3F"/>
        </w:rPr>
        <w:t>If you are unhappy with how HerCommunity has handled your information, please contact the Data Protection Lead first so the concern can be reviewed. You also have the right to complain to the Information Commissioner’s Office (ICO).</w:t>
      </w:r>
    </w:p>
    <w:p w14:paraId="01BB6CC0" w14:textId="77777777" w:rsidR="00152620" w:rsidRDefault="0036021A">
      <w:pPr>
        <w:spacing w:after="80" w:line="250" w:lineRule="auto"/>
      </w:pPr>
      <w:r>
        <w:rPr>
          <w:b/>
          <w:color w:val="0E5B5F"/>
          <w:sz w:val="18"/>
        </w:rPr>
        <w:t>ICO website: ico.org.uk | ICO telephone: 0303 123 1113</w:t>
      </w:r>
    </w:p>
    <w:p w14:paraId="0E47C138" w14:textId="77777777" w:rsidR="00152620" w:rsidRDefault="0036021A">
      <w:pPr>
        <w:pBdr>
          <w:bottom w:val="single" w:sz="14" w:space="4" w:color="CDB4DB"/>
        </w:pBdr>
        <w:spacing w:before="160" w:after="80"/>
      </w:pPr>
      <w:r>
        <w:rPr>
          <w:rFonts w:ascii="Aptos Display" w:hAnsi="Aptos Display"/>
          <w:b/>
          <w:color w:val="3A2B3F"/>
          <w:sz w:val="28"/>
        </w:rPr>
        <w:t>14. Version control and review</w:t>
      </w:r>
    </w:p>
    <w:tbl>
      <w:tblPr>
        <w:tblW w:w="0" w:type="auto"/>
        <w:jc w:val="center"/>
        <w:tblLook w:val="04A0" w:firstRow="1" w:lastRow="0" w:firstColumn="1" w:lastColumn="0" w:noHBand="0" w:noVBand="1"/>
      </w:tblPr>
      <w:tblGrid>
        <w:gridCol w:w="5280"/>
        <w:gridCol w:w="5280"/>
      </w:tblGrid>
      <w:tr w:rsidR="00152620" w14:paraId="4D1BAE79"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71CC2F0D" w14:textId="77777777" w:rsidR="00152620" w:rsidRDefault="0036021A">
            <w:pPr>
              <w:spacing w:after="0"/>
            </w:pPr>
            <w:r>
              <w:rPr>
                <w:b/>
                <w:color w:val="FFFFFF"/>
                <w:sz w:val="17"/>
              </w:rPr>
              <w:t>Document title</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4135EEEC" w14:textId="77777777" w:rsidR="00152620" w:rsidRDefault="0036021A">
            <w:pPr>
              <w:spacing w:after="0"/>
            </w:pPr>
            <w:r>
              <w:rPr>
                <w:color w:val="3A2B3F"/>
                <w:sz w:val="17"/>
              </w:rPr>
              <w:t>Privacy Notice for Referrals, Participants and Families</w:t>
            </w:r>
          </w:p>
        </w:tc>
      </w:tr>
      <w:tr w:rsidR="00152620" w14:paraId="130F39E8"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3A013086" w14:textId="77777777" w:rsidR="00152620" w:rsidRDefault="0036021A">
            <w:pPr>
              <w:spacing w:after="0"/>
            </w:pPr>
            <w:r>
              <w:rPr>
                <w:b/>
                <w:color w:val="FFFFFF"/>
                <w:sz w:val="17"/>
              </w:rPr>
              <w:t>Version</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5AAF52FA" w14:textId="77777777" w:rsidR="00152620" w:rsidRDefault="0036021A">
            <w:pPr>
              <w:spacing w:after="0"/>
            </w:pPr>
            <w:r>
              <w:rPr>
                <w:color w:val="3A2B3F"/>
                <w:sz w:val="17"/>
              </w:rPr>
              <w:t>1.0</w:t>
            </w:r>
          </w:p>
        </w:tc>
      </w:tr>
      <w:tr w:rsidR="00152620" w14:paraId="46E66D74"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0E5B5F"/>
            <w:vAlign w:val="center"/>
          </w:tcPr>
          <w:p w14:paraId="4A2D4123" w14:textId="77777777" w:rsidR="00152620" w:rsidRDefault="0036021A">
            <w:pPr>
              <w:spacing w:after="0"/>
            </w:pPr>
            <w:r>
              <w:rPr>
                <w:b/>
                <w:color w:val="FFFFFF"/>
                <w:sz w:val="17"/>
              </w:rPr>
              <w:t>Date approved</w:t>
            </w:r>
          </w:p>
        </w:tc>
        <w:tc>
          <w:tcPr>
            <w:tcW w:w="5285" w:type="dxa"/>
            <w:tcBorders>
              <w:top w:val="single" w:sz="4" w:space="0" w:color="D8CADB"/>
              <w:left w:val="single" w:sz="4" w:space="0" w:color="D8CADB"/>
              <w:bottom w:val="single" w:sz="4" w:space="0" w:color="D8CADB"/>
              <w:right w:val="single" w:sz="4" w:space="0" w:color="D8CADB"/>
            </w:tcBorders>
            <w:shd w:val="clear" w:color="auto" w:fill="F7F7F7"/>
            <w:vAlign w:val="center"/>
          </w:tcPr>
          <w:p w14:paraId="4528BCF9" w14:textId="77777777" w:rsidR="00152620" w:rsidRDefault="0036021A">
            <w:pPr>
              <w:spacing w:after="0"/>
            </w:pPr>
            <w:r>
              <w:rPr>
                <w:color w:val="3A2B3F"/>
                <w:sz w:val="17"/>
              </w:rPr>
              <w:t>July 2026</w:t>
            </w:r>
          </w:p>
        </w:tc>
      </w:tr>
      <w:tr w:rsidR="00152620" w14:paraId="508FF328" w14:textId="77777777">
        <w:trPr>
          <w:jc w:val="center"/>
        </w:trPr>
        <w:tc>
          <w:tcPr>
            <w:tcW w:w="5285" w:type="dxa"/>
            <w:tcBorders>
              <w:top w:val="single" w:sz="4" w:space="0" w:color="D8CADB"/>
              <w:left w:val="single" w:sz="4" w:space="0" w:color="D8CADB"/>
              <w:bottom w:val="single" w:sz="4" w:space="0" w:color="D8CADB"/>
              <w:right w:val="single" w:sz="4" w:space="0" w:color="D8CADB"/>
            </w:tcBorders>
            <w:shd w:val="clear" w:color="auto" w:fill="CF7F8B"/>
            <w:vAlign w:val="center"/>
          </w:tcPr>
          <w:p w14:paraId="1101E28B" w14:textId="77777777" w:rsidR="00152620" w:rsidRDefault="0036021A">
            <w:pPr>
              <w:spacing w:after="0"/>
            </w:pPr>
            <w:r>
              <w:rPr>
                <w:b/>
                <w:color w:val="FFFFFF"/>
                <w:sz w:val="17"/>
              </w:rPr>
              <w:t>Next review</w:t>
            </w:r>
          </w:p>
        </w:tc>
        <w:tc>
          <w:tcPr>
            <w:tcW w:w="5285" w:type="dxa"/>
            <w:tcBorders>
              <w:top w:val="single" w:sz="4" w:space="0" w:color="D8CADB"/>
              <w:left w:val="single" w:sz="4" w:space="0" w:color="D8CADB"/>
              <w:bottom w:val="single" w:sz="4" w:space="0" w:color="D8CADB"/>
              <w:right w:val="single" w:sz="4" w:space="0" w:color="D8CADB"/>
            </w:tcBorders>
            <w:shd w:val="clear" w:color="auto" w:fill="FFFFFF"/>
            <w:vAlign w:val="center"/>
          </w:tcPr>
          <w:p w14:paraId="105CBB73" w14:textId="77777777" w:rsidR="00152620" w:rsidRDefault="0036021A">
            <w:pPr>
              <w:spacing w:after="0"/>
            </w:pPr>
            <w:r>
              <w:rPr>
                <w:color w:val="3A2B3F"/>
                <w:sz w:val="17"/>
              </w:rPr>
              <w:t>July 2027 or sooner if legislation/guidance changes</w:t>
            </w:r>
          </w:p>
        </w:tc>
      </w:tr>
      <w:tr w:rsidR="00152620" w14:paraId="141C7268" w14:textId="77777777">
        <w:tblPrEx>
          <w:jc w:val="left"/>
        </w:tblPrEx>
        <w:tc>
          <w:tcPr>
            <w:tcW w:w="10570" w:type="dxa"/>
            <w:gridSpan w:val="2"/>
            <w:tcBorders>
              <w:top w:val="single" w:sz="8" w:space="0" w:color="0E5B5F"/>
              <w:left w:val="single" w:sz="8" w:space="0" w:color="0E5B5F"/>
              <w:bottom w:val="single" w:sz="8" w:space="0" w:color="0E5B5F"/>
              <w:right w:val="single" w:sz="8" w:space="0" w:color="0E5B5F"/>
            </w:tcBorders>
            <w:shd w:val="clear" w:color="auto" w:fill="DFF4F2"/>
          </w:tcPr>
          <w:p w14:paraId="3D703134" w14:textId="77777777" w:rsidR="00152620" w:rsidRDefault="0036021A">
            <w:r>
              <w:rPr>
                <w:b/>
                <w:color w:val="3A2B3F"/>
                <w:sz w:val="18"/>
              </w:rPr>
              <w:t>Young person friendly explanation</w:t>
            </w:r>
            <w:r>
              <w:rPr>
                <w:b/>
                <w:color w:val="3A2B3F"/>
                <w:sz w:val="18"/>
              </w:rPr>
              <w:br/>
            </w:r>
            <w:r>
              <w:rPr>
                <w:color w:val="3A2B3F"/>
                <w:sz w:val="17"/>
              </w:rPr>
              <w:t>We ask for information so we can understand what support might help, keep you safe, contact you in the right way and make sure our programmes are reaching the people they are designed for. We will try to keep things private, but if we are worried that you or someone else is unsafe, we may need to tell the right people who can help.</w:t>
            </w:r>
          </w:p>
        </w:tc>
      </w:tr>
    </w:tbl>
    <w:p w14:paraId="225DC372" w14:textId="41FCCEBB" w:rsidR="00152620" w:rsidRDefault="00152620">
      <w:pPr>
        <w:spacing w:after="80" w:line="250" w:lineRule="auto"/>
      </w:pPr>
    </w:p>
    <w:sectPr w:rsidR="00152620" w:rsidSect="00034616">
      <w:headerReference w:type="default" r:id="rId8"/>
      <w:footerReference w:type="default" r:id="rId9"/>
      <w:pgSz w:w="12240" w:h="15840"/>
      <w:pgMar w:top="691" w:right="835" w:bottom="691" w:left="8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C33AF" w14:textId="77777777" w:rsidR="0036021A" w:rsidRDefault="0036021A">
      <w:pPr>
        <w:spacing w:after="0" w:line="240" w:lineRule="auto"/>
      </w:pPr>
      <w:r>
        <w:separator/>
      </w:r>
    </w:p>
  </w:endnote>
  <w:endnote w:type="continuationSeparator" w:id="0">
    <w:p w14:paraId="705F78A8" w14:textId="77777777" w:rsidR="0036021A" w:rsidRDefault="0036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BFC9F" w14:textId="77777777" w:rsidR="00152620" w:rsidRDefault="0036021A">
    <w:pPr>
      <w:pStyle w:val="Footer"/>
      <w:jc w:val="center"/>
    </w:pPr>
    <w:r>
      <w:rPr>
        <w:color w:val="6B5B73"/>
        <w:sz w:val="15"/>
      </w:rPr>
      <w:t>HerCommunity C.I.C. Privacy Notice | Version 1.0 | Review July 2027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9C4D" w14:textId="77777777" w:rsidR="0036021A" w:rsidRDefault="0036021A">
      <w:pPr>
        <w:spacing w:after="0" w:line="240" w:lineRule="auto"/>
      </w:pPr>
      <w:r>
        <w:separator/>
      </w:r>
    </w:p>
  </w:footnote>
  <w:footnote w:type="continuationSeparator" w:id="0">
    <w:p w14:paraId="5B53D500" w14:textId="77777777" w:rsidR="0036021A" w:rsidRDefault="00360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18E1" w14:textId="343A8A0F" w:rsidR="00152620" w:rsidRDefault="0015262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32114542">
    <w:abstractNumId w:val="8"/>
  </w:num>
  <w:num w:numId="2" w16cid:durableId="1916282631">
    <w:abstractNumId w:val="6"/>
  </w:num>
  <w:num w:numId="3" w16cid:durableId="1738280523">
    <w:abstractNumId w:val="5"/>
  </w:num>
  <w:num w:numId="4" w16cid:durableId="1811708373">
    <w:abstractNumId w:val="4"/>
  </w:num>
  <w:num w:numId="5" w16cid:durableId="237137873">
    <w:abstractNumId w:val="7"/>
  </w:num>
  <w:num w:numId="6" w16cid:durableId="467355919">
    <w:abstractNumId w:val="3"/>
  </w:num>
  <w:num w:numId="7" w16cid:durableId="1165588301">
    <w:abstractNumId w:val="2"/>
  </w:num>
  <w:num w:numId="8" w16cid:durableId="882446652">
    <w:abstractNumId w:val="1"/>
  </w:num>
  <w:num w:numId="9" w16cid:durableId="100408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C74"/>
    <w:rsid w:val="0006063C"/>
    <w:rsid w:val="0015074B"/>
    <w:rsid w:val="00152620"/>
    <w:rsid w:val="0029639D"/>
    <w:rsid w:val="00326F90"/>
    <w:rsid w:val="0036021A"/>
    <w:rsid w:val="006F2CE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991EC"/>
  <w14:defaultImageDpi w14:val="300"/>
  <w15:docId w15:val="{63B0BBFD-9F6C-45AC-A8EC-138BD5C9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1611</Words>
  <Characters>10008</Characters>
  <Application>Microsoft Office Word</Application>
  <DocSecurity>4</DocSecurity>
  <Lines>232</Lines>
  <Paragraphs>176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Jodie Jasmin</cp:lastModifiedBy>
  <cp:revision>2</cp:revision>
  <dcterms:created xsi:type="dcterms:W3CDTF">2026-07-15T07:22:00Z</dcterms:created>
  <dcterms:modified xsi:type="dcterms:W3CDTF">2026-07-15T07:22:00Z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2a067f-032d-4198-8f8b-7c2471d2a924_Enabled">
    <vt:lpwstr>true</vt:lpwstr>
  </property>
  <property fmtid="{D5CDD505-2E9C-101B-9397-08002B2CF9AE}" pid="3" name="MSIP_Label_612a067f-032d-4198-8f8b-7c2471d2a924_SetDate">
    <vt:lpwstr>2026-07-15T07:16:23Z</vt:lpwstr>
  </property>
  <property fmtid="{D5CDD505-2E9C-101B-9397-08002B2CF9AE}" pid="4" name="MSIP_Label_612a067f-032d-4198-8f8b-7c2471d2a924_Method">
    <vt:lpwstr>Privileged</vt:lpwstr>
  </property>
  <property fmtid="{D5CDD505-2E9C-101B-9397-08002B2CF9AE}" pid="5" name="MSIP_Label_612a067f-032d-4198-8f8b-7c2471d2a924_Name">
    <vt:lpwstr>BCC - NOT PROTECTIVELY MARKED</vt:lpwstr>
  </property>
  <property fmtid="{D5CDD505-2E9C-101B-9397-08002B2CF9AE}" pid="6" name="MSIP_Label_612a067f-032d-4198-8f8b-7c2471d2a924_SiteId">
    <vt:lpwstr>699ace67-d2e4-4bcd-b303-d2bbe2b9bbf1</vt:lpwstr>
  </property>
  <property fmtid="{D5CDD505-2E9C-101B-9397-08002B2CF9AE}" pid="7" name="MSIP_Label_612a067f-032d-4198-8f8b-7c2471d2a924_ActionId">
    <vt:lpwstr>74b55646-931d-46dd-8fc2-e0c502dd35d1</vt:lpwstr>
  </property>
  <property fmtid="{D5CDD505-2E9C-101B-9397-08002B2CF9AE}" pid="8" name="MSIP_Label_612a067f-032d-4198-8f8b-7c2471d2a924_ContentBits">
    <vt:lpwstr>0</vt:lpwstr>
  </property>
  <property fmtid="{D5CDD505-2E9C-101B-9397-08002B2CF9AE}" pid="9" name="MSIP_Label_612a067f-032d-4198-8f8b-7c2471d2a924_Tag">
    <vt:lpwstr>10, 0, 1, 1</vt:lpwstr>
  </property>
</Properties>
</file>